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河北省科学技术协会</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21</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，现将河北省</w:t>
      </w:r>
      <w:r>
        <w:rPr>
          <w:rFonts w:hint="eastAsia" w:ascii="Times New Roman" w:hAnsi="Times New Roman" w:eastAsia="方正仿宋_GBK" w:cs="Times New Roman"/>
          <w:sz w:val="32"/>
          <w:szCs w:val="32"/>
        </w:rPr>
        <w:t>科学技术协会</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Times New Roman" w:hAnsi="Times New Roman" w:eastAsia="方正仿宋_GBK" w:cs="Times New Roman"/>
          <w:sz w:val="32"/>
          <w:szCs w:val="32"/>
        </w:rPr>
        <w:t>根据《河北省科学技术协会职能配置、内设机构和人员编制规定》， 河北省科学技术协会的主要职责是：</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（一） </w:t>
      </w:r>
      <w:r>
        <w:rPr>
          <w:rFonts w:ascii="Times New Roman" w:hAnsi="Times New Roman" w:eastAsia="方正仿宋_GBK" w:cs="Times New Roman"/>
          <w:sz w:val="32"/>
          <w:szCs w:val="32"/>
        </w:rPr>
        <w:t xml:space="preserve">开展学术交流，活跃学术思想，促进学科发展、知识创新。      </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（二） </w:t>
      </w:r>
      <w:r>
        <w:rPr>
          <w:rFonts w:ascii="Times New Roman" w:hAnsi="Times New Roman" w:eastAsia="方正仿宋_GBK" w:cs="Times New Roman"/>
          <w:sz w:val="32"/>
          <w:szCs w:val="32"/>
        </w:rPr>
        <w:t>普及科学知识，传播科学思想和科学方法，推广先进技术，开展青少年科学技术教育活动。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（三） </w:t>
      </w:r>
      <w:r>
        <w:rPr>
          <w:rFonts w:ascii="Times New Roman" w:hAnsi="Times New Roman" w:eastAsia="方正仿宋_GBK" w:cs="Times New Roman"/>
          <w:sz w:val="32"/>
          <w:szCs w:val="32"/>
        </w:rPr>
        <w:t>维护科学技术工作者的合法权益。反映科学技术工作者的意见和要求，组织科学技术工作者参与科技政策、地方性法规的拟订和国家事务的政治协商、科学决策、民主监督工作。</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表彰奖励优秀科学技术工作者，举荐人才。</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开展科学论证、咨询服务工作，提出政策建议，促进科学技术成果的转化。</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开展有关民间国际科技交流活动，发展同国外的科学技术团体和科学技术工作者的友好交往。</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开展科技工作者的继续教育和培训工作。</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负责指导所主管的有关学会和科技类社会团体的工作；对设区市科协进行业务指导。</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承担省委、省政府交办的有关事项。</w:t>
      </w:r>
    </w:p>
    <w:p>
      <w:pPr>
        <w:autoSpaceDE w:val="0"/>
        <w:autoSpaceDN w:val="0"/>
        <w:adjustRightInd w:val="0"/>
        <w:ind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r>
        <w:rPr>
          <w:rFonts w:ascii="方正仿宋_GBK" w:hAnsi="Times New Roman" w:eastAsia="方正仿宋_GBK" w:cs="Times New Roman"/>
          <w:b/>
          <w:sz w:val="32"/>
          <w:szCs w:val="32"/>
        </w:rPr>
        <w:t xml:space="preserve"> </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10"/>
        <w:tblW w:w="9782" w:type="dxa"/>
        <w:jc w:val="center"/>
        <w:tblInd w:w="-5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633"/>
        <w:gridCol w:w="2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63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65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359"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633" w:type="dxa"/>
            <w:vMerge w:val="continue"/>
            <w:shd w:val="clear" w:color="auto" w:fill="auto"/>
            <w:vAlign w:val="center"/>
          </w:tcPr>
          <w:p>
            <w:pPr>
              <w:spacing w:line="300" w:lineRule="exact"/>
              <w:jc w:val="left"/>
              <w:outlineLvl w:val="0"/>
            </w:pPr>
          </w:p>
        </w:tc>
        <w:tc>
          <w:tcPr>
            <w:tcW w:w="2656"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河北省科学技术协会本级</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6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正厅（地）级</w:t>
            </w:r>
          </w:p>
        </w:tc>
        <w:tc>
          <w:tcPr>
            <w:tcW w:w="265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河北省科学技术馆</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6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65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河北省青少年科技中心</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6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65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河北科技报社（河北省科学技术传播中心）</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6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65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河北省科技工作者服务中心</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6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65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河北省科学技术普及推广和信息中心</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6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65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河北省科协学会联络中心</w:t>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163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265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预算中。河北省</w:t>
      </w:r>
      <w:r>
        <w:rPr>
          <w:rFonts w:hint="eastAsia" w:ascii="Times New Roman" w:hAnsi="Times New Roman" w:eastAsia="方正仿宋_GBK" w:cs="Times New Roman"/>
          <w:sz w:val="32"/>
          <w:szCs w:val="32"/>
        </w:rPr>
        <w:t>科学技术协会</w:t>
      </w:r>
      <w:r>
        <w:rPr>
          <w:rFonts w:ascii="Times New Roman" w:hAnsi="Times New Roman" w:eastAsia="方正仿宋_GBK" w:cs="Times New Roman"/>
          <w:sz w:val="32"/>
          <w:szCs w:val="32"/>
        </w:rPr>
        <w:t>机关及所属事业单位的收支包含在部门预算中。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8522.61</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7104.36</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财政专户核拨收入0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，其他来源收入（单位资金）591.65万元，上年结转826.60万元。</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收支预算总表支出栏、基本支出表、项目支出表按经济分类和支出功能分类科目编制，反映河北省</w:t>
      </w:r>
      <w:r>
        <w:rPr>
          <w:rFonts w:hint="eastAsia" w:ascii="Times New Roman" w:hAnsi="Times New Roman" w:eastAsia="方正仿宋_GBK" w:cs="Times New Roman"/>
          <w:sz w:val="32"/>
          <w:szCs w:val="32"/>
        </w:rPr>
        <w:t>科学技术协会</w:t>
      </w:r>
      <w:r>
        <w:rPr>
          <w:rFonts w:ascii="Times New Roman" w:hAnsi="Times New Roman" w:eastAsia="方正仿宋_GBK" w:cs="Times New Roman"/>
          <w:sz w:val="32"/>
          <w:szCs w:val="32"/>
        </w:rPr>
        <w:t>年度部门预算中支出预算的总体情况。20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8522.61</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3816.71</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3287.35万元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529.36万元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4705.90</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科普活动支出1581.30万元，青少年科技活动135.00万元，学术交流活动545.00万元，科技馆站2444.60万元。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2021年预算收支安排</w:t>
      </w:r>
      <w:r>
        <w:rPr>
          <w:rFonts w:hint="eastAsia" w:ascii="Times New Roman" w:hAnsi="Times New Roman" w:eastAsia="方正仿宋_GBK" w:cs="Times New Roman"/>
          <w:sz w:val="32"/>
          <w:szCs w:val="32"/>
        </w:rPr>
        <w:t>8522.61</w:t>
      </w:r>
      <w:r>
        <w:rPr>
          <w:rFonts w:ascii="Times New Roman" w:hAnsi="Times New Roman" w:eastAsia="方正仿宋_GBK" w:cs="Times New Roman"/>
          <w:sz w:val="32"/>
          <w:szCs w:val="32"/>
        </w:rPr>
        <w:t>万元，较2020年预算</w:t>
      </w:r>
      <w:r>
        <w:rPr>
          <w:rFonts w:hint="eastAsia" w:ascii="Times New Roman" w:hAnsi="Times New Roman" w:eastAsia="方正仿宋_GBK" w:cs="Times New Roman"/>
          <w:sz w:val="32"/>
          <w:szCs w:val="32"/>
        </w:rPr>
        <w:t>增加1248.57</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增加98.67</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人员经费支出；项目支出</w:t>
      </w:r>
      <w:r>
        <w:rPr>
          <w:rFonts w:hint="eastAsia" w:ascii="Times New Roman" w:hAnsi="Times New Roman" w:eastAsia="方正仿宋_GBK" w:cs="Times New Roman"/>
          <w:sz w:val="32"/>
          <w:szCs w:val="32"/>
        </w:rPr>
        <w:t>增加1149.90</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科技馆站支出</w:t>
      </w:r>
      <w:r>
        <w:rPr>
          <w:rFonts w:ascii="Times New Roman" w:hAnsi="Times New Roman" w:eastAsia="方正仿宋_GBK" w:cs="Times New Roman"/>
          <w:sz w:val="32"/>
          <w:szCs w:val="32"/>
        </w:rPr>
        <w:t>。</w:t>
      </w:r>
    </w:p>
    <w:p>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黑体" w:hAnsi="黑体" w:eastAsia="黑体" w:cs="Times New Roman"/>
          <w:sz w:val="32"/>
          <w:szCs w:val="32"/>
        </w:rPr>
        <w:t>三、机关运行经费安排情况</w:t>
      </w:r>
      <w:r>
        <w:rPr>
          <w:rFonts w:hint="eastAsia" w:ascii="Times New Roman" w:hAnsi="Times New Roman" w:eastAsia="方正仿宋_GBK" w:cs="Times New Roman"/>
          <w:sz w:val="32"/>
          <w:szCs w:val="32"/>
        </w:rPr>
        <w:t>2021年，我会机关运行经费共计安排297.40万元，主要用于日常维修、办公用房水电费、办公用房取暖费、办公用房物业管理费等日常运行支出。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2021年，我厅财政拨款“三公”经费预算安排</w:t>
      </w:r>
      <w:r>
        <w:rPr>
          <w:rFonts w:hint="eastAsia" w:ascii="Times New Roman" w:hAnsi="Times New Roman" w:eastAsia="方正仿宋_GBK" w:cs="Times New Roman"/>
          <w:sz w:val="32"/>
          <w:szCs w:val="32"/>
        </w:rPr>
        <w:t>45.56</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33.31</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7.5</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7.5</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4.75</w:t>
      </w:r>
      <w:r>
        <w:rPr>
          <w:rFonts w:ascii="Times New Roman" w:hAnsi="Times New Roman" w:eastAsia="方正仿宋_GBK" w:cs="Times New Roman"/>
          <w:sz w:val="32"/>
          <w:szCs w:val="32"/>
        </w:rPr>
        <w:t>万元。与2020年</w:t>
      </w:r>
      <w:r>
        <w:rPr>
          <w:rFonts w:hint="eastAsia" w:ascii="Times New Roman" w:hAnsi="Times New Roman" w:eastAsia="方正仿宋_GBK" w:cs="Times New Roman"/>
          <w:sz w:val="32"/>
          <w:szCs w:val="32"/>
        </w:rPr>
        <w:t>相比减少24.84万元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减少的主要原因是：我部门严格执行八项规定，严控“三公”类经费支出，公车运行费减少17万元，公务接待费减少7.84万元</w:t>
      </w:r>
      <w:r>
        <w:rPr>
          <w:rFonts w:ascii="Times New Roman" w:hAnsi="Times New Roman" w:eastAsia="方正仿宋_GBK"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0" w:firstLineChars="200"/>
        <w:jc w:val="left"/>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 部门整体</w:t>
      </w:r>
      <w:r>
        <w:rPr>
          <w:rFonts w:ascii="Times New Roman" w:hAnsi="Times New Roman" w:eastAsia="方正仿宋_GBK" w:cs="Times New Roman"/>
          <w:b/>
          <w:sz w:val="32"/>
          <w:szCs w:val="32"/>
        </w:rPr>
        <w:t>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（一）总体绩效目标</w:t>
      </w:r>
    </w:p>
    <w:p>
      <w:pPr>
        <w:spacing w:line="5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河北省科协将以习近平新时代中国特色社会主义思想为指导，贯彻落实省委、省政府重大决策部署。实施河北省科协学会能力提升计划，支持学会树立品牌学术活动，支持学会承接政府转移职能，提升学会服务创新发展能力；持续推动科协系统全面深化改革，着力提升新时代各级科协组织的组织力，广泛组织科技工作者创新创业，大力加强科技工作者之家建设，全面提升为科技工作者服务的质量水平；继续加强科普基础设施建设，开展多种形式的科普活动，加强各级科协科普服务能力建设及科普人才队伍建设，加快科普信息化进程，为公众提供更好的科普公共产品和服务，提</w:t>
      </w:r>
      <w:r>
        <w:rPr>
          <w:rFonts w:hint="eastAsia" w:ascii="Times New Roman" w:hAnsi="Times New Roman" w:eastAsia="方正仿宋_GBK" w:cs="Times New Roman"/>
          <w:sz w:val="32"/>
          <w:szCs w:val="32"/>
        </w:rPr>
        <w:t>高</w:t>
      </w:r>
      <w:r>
        <w:rPr>
          <w:rFonts w:ascii="Times New Roman" w:hAnsi="Times New Roman" w:eastAsia="方正仿宋_GBK" w:cs="Times New Roman"/>
          <w:sz w:val="32"/>
          <w:szCs w:val="32"/>
        </w:rPr>
        <w:t>我省公民具备科学素质</w:t>
      </w:r>
      <w:r>
        <w:rPr>
          <w:rFonts w:hint="eastAsia" w:ascii="Times New Roman" w:hAnsi="Times New Roman" w:eastAsia="方正仿宋_GBK" w:cs="Times New Roman"/>
          <w:sz w:val="32"/>
          <w:szCs w:val="32"/>
        </w:rPr>
        <w:t>比例</w:t>
      </w:r>
      <w:r>
        <w:rPr>
          <w:rFonts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（二）分项绩效目标</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加强为科技工作者服务，建设科技工作者之家</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r>
        <w:rPr>
          <w:rFonts w:hint="eastAsia" w:ascii="Times New Roman" w:eastAsia="方正仿宋_GBK"/>
          <w:sz w:val="28"/>
        </w:rPr>
        <w:t>（1）</w:t>
      </w:r>
      <w:r>
        <w:rPr>
          <w:rFonts w:ascii="Times New Roman" w:eastAsia="方正仿宋_GBK"/>
          <w:sz w:val="28"/>
        </w:rPr>
        <w:t>充分发挥科协作为党和政府联系科技工作者的桥梁纽带作用，进一步密切与科技工作者的联系。</w:t>
      </w:r>
      <w:r>
        <w:rPr>
          <w:rFonts w:hint="eastAsia" w:ascii="Times New Roman" w:eastAsia="方正仿宋_GBK"/>
          <w:sz w:val="28"/>
        </w:rPr>
        <w:t>（2）</w:t>
      </w:r>
      <w:r>
        <w:rPr>
          <w:rFonts w:ascii="Times New Roman" w:eastAsia="方正仿宋_GBK"/>
          <w:sz w:val="28"/>
        </w:rPr>
        <w:t>建设河北院士之家，搭建院士服务工作信息平台。</w:t>
      </w:r>
      <w:r>
        <w:rPr>
          <w:rFonts w:hint="eastAsia" w:ascii="Times New Roman" w:eastAsia="方正仿宋_GBK"/>
          <w:sz w:val="28"/>
        </w:rPr>
        <w:t>（3）</w:t>
      </w:r>
      <w:r>
        <w:rPr>
          <w:rFonts w:ascii="Times New Roman" w:eastAsia="方正仿宋_GBK"/>
          <w:sz w:val="28"/>
        </w:rPr>
        <w:t>以实体化的“科技工作者之家建设”为突破口，大幅度提高服务科技工作者的水平。</w:t>
      </w:r>
      <w:r>
        <w:rPr>
          <w:rFonts w:hint="eastAsia" w:ascii="Times New Roman" w:eastAsia="方正仿宋_GBK"/>
          <w:sz w:val="28"/>
        </w:rPr>
        <w:t>（4）</w:t>
      </w:r>
      <w:r>
        <w:rPr>
          <w:rFonts w:ascii="Times New Roman" w:eastAsia="方正仿宋_GBK"/>
          <w:sz w:val="28"/>
        </w:rPr>
        <w:t>引进高端人才，开展服务企业技术创新各项活动，促进建立以企业为主体、市场为导向、产学研深度融合的技术创新体系。</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r>
        <w:rPr>
          <w:rFonts w:hint="eastAsia" w:ascii="Times New Roman" w:eastAsia="方正仿宋_GBK"/>
          <w:sz w:val="28"/>
        </w:rPr>
        <w:t>（1）</w:t>
      </w:r>
      <w:r>
        <w:rPr>
          <w:rFonts w:ascii="Times New Roman" w:eastAsia="方正仿宋_GBK"/>
          <w:sz w:val="28"/>
        </w:rPr>
        <w:t>组织道德与学风宣讲系列活动。</w:t>
      </w:r>
      <w:r>
        <w:rPr>
          <w:rFonts w:hint="eastAsia" w:ascii="Times New Roman" w:eastAsia="方正仿宋_GBK"/>
          <w:sz w:val="28"/>
        </w:rPr>
        <w:t>（2）</w:t>
      </w:r>
      <w:r>
        <w:rPr>
          <w:rFonts w:ascii="Times New Roman" w:eastAsia="方正仿宋_GBK"/>
          <w:sz w:val="28"/>
        </w:rPr>
        <w:t>建成省级学会、市（县、区）科技工作者之家建设示范单位不少于40个。</w:t>
      </w:r>
      <w:r>
        <w:rPr>
          <w:rFonts w:hint="eastAsia" w:ascii="Times New Roman" w:eastAsia="方正仿宋_GBK"/>
          <w:sz w:val="28"/>
        </w:rPr>
        <w:t>（3）</w:t>
      </w:r>
      <w:r>
        <w:rPr>
          <w:rFonts w:ascii="Times New Roman" w:eastAsia="方正仿宋_GBK"/>
          <w:sz w:val="28"/>
        </w:rPr>
        <w:t>运营1所省级科工之家和1所省级院士之家。</w:t>
      </w:r>
      <w:r>
        <w:rPr>
          <w:rFonts w:hint="eastAsia" w:ascii="Times New Roman" w:eastAsia="方正仿宋_GBK"/>
          <w:sz w:val="28"/>
        </w:rPr>
        <w:t>（4）</w:t>
      </w:r>
      <w:r>
        <w:rPr>
          <w:rFonts w:ascii="Times New Roman" w:eastAsia="方正仿宋_GBK"/>
          <w:sz w:val="28"/>
        </w:rPr>
        <w:t>在5个服务科技经济融合发展县开展首都科技工作者助力河北创新发展对接活动，组织北京所属学会专家前来对接，建立专家工作站并保持长期联系。</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支持省级学会发展，提高学会服务能力</w:t>
      </w:r>
    </w:p>
    <w:p>
      <w:pPr>
        <w:spacing w:line="500" w:lineRule="exact"/>
        <w:ind w:firstLine="560" w:firstLineChars="200"/>
        <w:jc w:val="left"/>
        <w:rPr>
          <w:rFonts w:ascii="Times New Roman" w:eastAsia="方正仿宋_GBK"/>
          <w:sz w:val="28"/>
        </w:rPr>
      </w:pPr>
      <w:r>
        <w:rPr>
          <w:rFonts w:ascii="Times New Roman" w:eastAsia="方正仿宋_GBK"/>
          <w:sz w:val="28"/>
        </w:rPr>
        <w:t>绩效目标：支持省级学会开展学术交流活动，营造我省学术交流氛围，打造我省学术交流品牌，使科技工作者了解本领域前沿学术情况，支持学会开展承接政府转移职能工作，使科技社团参与国家治理体系建设、配合行政体制和科技体制改革，激发学会活力，强化学会改革意识，支持引导学会聘用专职秘书长，建立实体秘书处，规范理事会换届。</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r>
        <w:rPr>
          <w:rFonts w:hint="eastAsia" w:ascii="Times New Roman" w:eastAsia="方正仿宋_GBK"/>
          <w:sz w:val="28"/>
        </w:rPr>
        <w:t>（1）</w:t>
      </w:r>
      <w:r>
        <w:rPr>
          <w:rFonts w:ascii="Times New Roman" w:eastAsia="方正仿宋_GBK"/>
          <w:sz w:val="28"/>
        </w:rPr>
        <w:t>支持省级学会开展论坛、沙龙、双创活动等不同形式不同层次的学术交流活动≥50场。</w:t>
      </w:r>
      <w:r>
        <w:rPr>
          <w:rFonts w:hint="eastAsia" w:ascii="Times New Roman" w:eastAsia="方正仿宋_GBK"/>
          <w:sz w:val="28"/>
        </w:rPr>
        <w:t>（2）</w:t>
      </w:r>
      <w:r>
        <w:rPr>
          <w:rFonts w:ascii="Times New Roman" w:eastAsia="方正仿宋_GBK"/>
          <w:sz w:val="28"/>
        </w:rPr>
        <w:t>支持承接政府转移职能、帮助政府部门完成事务性工作的学会和开展秘书长职业化秘书处实体化学会共24个。</w:t>
      </w:r>
      <w:r>
        <w:rPr>
          <w:rFonts w:hint="eastAsia" w:ascii="Times New Roman" w:eastAsia="方正仿宋_GBK"/>
          <w:sz w:val="28"/>
        </w:rPr>
        <w:t>（3）</w:t>
      </w:r>
      <w:r>
        <w:rPr>
          <w:rFonts w:ascii="Times New Roman" w:eastAsia="方正仿宋_GBK"/>
          <w:sz w:val="28"/>
        </w:rPr>
        <w:t>将10个综合示范学会建设成为省级学会的典范。</w:t>
      </w:r>
      <w:r>
        <w:rPr>
          <w:rFonts w:hint="eastAsia" w:ascii="Times New Roman" w:eastAsia="方正仿宋_GBK"/>
          <w:sz w:val="28"/>
        </w:rPr>
        <w:t>（4）</w:t>
      </w:r>
      <w:r>
        <w:rPr>
          <w:rFonts w:ascii="Times New Roman" w:eastAsia="方正仿宋_GBK"/>
          <w:sz w:val="28"/>
        </w:rPr>
        <w:t>通过基层服务站组织开展的各种形式服务活动≥30场。</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实施公民科学素质行动，提升河北省公民科学素质</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r>
        <w:rPr>
          <w:rFonts w:hint="eastAsia" w:ascii="Times New Roman" w:eastAsia="方正仿宋_GBK"/>
          <w:sz w:val="28"/>
        </w:rPr>
        <w:t>（1）</w:t>
      </w:r>
      <w:r>
        <w:rPr>
          <w:rFonts w:ascii="Times New Roman" w:eastAsia="方正仿宋_GBK"/>
          <w:sz w:val="28"/>
        </w:rPr>
        <w:t>开展多种形式的科普活动和科普竞赛，调动公民提升自身科学素质的主动性，养成爱科学、学科学、用科学的习惯。</w:t>
      </w:r>
      <w:r>
        <w:rPr>
          <w:rFonts w:hint="eastAsia" w:ascii="Times New Roman" w:eastAsia="方正仿宋_GBK"/>
          <w:sz w:val="28"/>
        </w:rPr>
        <w:t>（2）</w:t>
      </w:r>
      <w:r>
        <w:rPr>
          <w:rFonts w:ascii="Times New Roman" w:eastAsia="方正仿宋_GBK"/>
          <w:sz w:val="28"/>
        </w:rPr>
        <w:t>通过科普资源开发与共建共享及加强科普信息化建设大幅度提升公共科普服务能力。</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r>
        <w:rPr>
          <w:rFonts w:hint="eastAsia" w:ascii="Times New Roman" w:eastAsia="方正仿宋_GBK"/>
          <w:sz w:val="28"/>
        </w:rPr>
        <w:t>（1）</w:t>
      </w:r>
      <w:r>
        <w:rPr>
          <w:rFonts w:ascii="Times New Roman" w:eastAsia="方正仿宋_GBK"/>
          <w:sz w:val="28"/>
        </w:rPr>
        <w:t>开展面对各类人群、各种形式科普活动总数≥100场；</w:t>
      </w:r>
      <w:r>
        <w:rPr>
          <w:rFonts w:hint="eastAsia" w:ascii="Times New Roman" w:eastAsia="方正仿宋_GBK"/>
          <w:sz w:val="28"/>
        </w:rPr>
        <w:t>（2）</w:t>
      </w:r>
      <w:r>
        <w:rPr>
          <w:rFonts w:ascii="Times New Roman" w:eastAsia="方正仿宋_GBK"/>
          <w:sz w:val="28"/>
        </w:rPr>
        <w:t>征集优秀科普资源（科普图书、科普剧、科普视频、科普动漫、科普纪录片等）≥25项；</w:t>
      </w:r>
      <w:r>
        <w:rPr>
          <w:rFonts w:hint="eastAsia" w:ascii="Times New Roman" w:eastAsia="方正仿宋_GBK"/>
          <w:sz w:val="28"/>
        </w:rPr>
        <w:t>（3）</w:t>
      </w:r>
      <w:r>
        <w:rPr>
          <w:rFonts w:ascii="Times New Roman" w:eastAsia="方正仿宋_GBK"/>
          <w:sz w:val="28"/>
        </w:rPr>
        <w:t>开设科协官方抖音号，且发布信息不少于52期；</w:t>
      </w:r>
      <w:r>
        <w:rPr>
          <w:rFonts w:hint="eastAsia" w:ascii="Times New Roman" w:eastAsia="方正仿宋_GBK"/>
          <w:sz w:val="28"/>
        </w:rPr>
        <w:t>（4）</w:t>
      </w:r>
      <w:r>
        <w:rPr>
          <w:rFonts w:ascii="Times New Roman" w:eastAsia="方正仿宋_GBK"/>
          <w:sz w:val="28"/>
        </w:rPr>
        <w:t>完成19套流动科技馆展出60站的巡展任务，保证没有实体科技馆的县实现流动科技馆巡展全覆盖。</w:t>
      </w:r>
      <w:r>
        <w:rPr>
          <w:rFonts w:hint="eastAsia" w:ascii="Times New Roman" w:eastAsia="方正仿宋_GBK"/>
          <w:sz w:val="28"/>
        </w:rPr>
        <w:t>（5）</w:t>
      </w:r>
      <w:r>
        <w:rPr>
          <w:rFonts w:ascii="Times New Roman" w:eastAsia="方正仿宋_GBK"/>
          <w:sz w:val="28"/>
        </w:rPr>
        <w:t>参加省级青少年科技竞赛活动人数≥2000人次且学校≥200所。</w:t>
      </w:r>
      <w:r>
        <w:rPr>
          <w:rFonts w:hint="eastAsia" w:ascii="Times New Roman" w:eastAsia="方正仿宋_GBK"/>
          <w:sz w:val="28"/>
        </w:rPr>
        <w:t>（6）</w:t>
      </w:r>
      <w:r>
        <w:rPr>
          <w:rFonts w:ascii="Times New Roman" w:eastAsia="方正仿宋_GBK"/>
          <w:sz w:val="28"/>
        </w:rPr>
        <w:t>结合科协工作要求和社会热点，制作科普视频和动画≥30部。</w:t>
      </w:r>
    </w:p>
    <w:p>
      <w:pPr>
        <w:spacing w:line="500" w:lineRule="exact"/>
        <w:ind w:firstLine="560" w:firstLineChars="200"/>
        <w:jc w:val="left"/>
        <w:rPr>
          <w:rFonts w:ascii="Times New Roman" w:eastAsia="方正仿宋_GBK"/>
          <w:sz w:val="28"/>
        </w:rPr>
      </w:pPr>
      <w:r>
        <w:rPr>
          <w:rFonts w:ascii="Times New Roman" w:eastAsia="方正仿宋_GBK"/>
          <w:sz w:val="28"/>
        </w:rPr>
        <w:tab/>
      </w:r>
      <w:r>
        <w:rPr>
          <w:rFonts w:hint="eastAsia" w:ascii="Times New Roman" w:eastAsia="方正仿宋_GBK"/>
          <w:sz w:val="28"/>
        </w:rPr>
        <w:t>4、</w:t>
      </w:r>
      <w:r>
        <w:rPr>
          <w:rFonts w:ascii="Times New Roman" w:eastAsia="方正仿宋_GBK"/>
          <w:sz w:val="28"/>
        </w:rPr>
        <w:t>实施科普人才工程，提高科普人才服务能力</w:t>
      </w:r>
    </w:p>
    <w:p>
      <w:pPr>
        <w:spacing w:line="500" w:lineRule="exact"/>
        <w:ind w:firstLine="560" w:firstLineChars="200"/>
        <w:jc w:val="left"/>
        <w:rPr>
          <w:rFonts w:ascii="Times New Roman" w:eastAsia="方正仿宋_GBK"/>
          <w:sz w:val="28"/>
        </w:rPr>
      </w:pPr>
      <w:r>
        <w:rPr>
          <w:rFonts w:ascii="Times New Roman" w:eastAsia="方正仿宋_GBK"/>
          <w:sz w:val="28"/>
        </w:rPr>
        <w:t>绩效目标：</w:t>
      </w:r>
      <w:r>
        <w:rPr>
          <w:rFonts w:hint="eastAsia" w:ascii="Times New Roman" w:eastAsia="方正仿宋_GBK"/>
          <w:sz w:val="28"/>
        </w:rPr>
        <w:t>（1）</w:t>
      </w:r>
      <w:r>
        <w:rPr>
          <w:rFonts w:ascii="Times New Roman" w:eastAsia="方正仿宋_GBK"/>
          <w:sz w:val="28"/>
        </w:rPr>
        <w:t>支持农村实用人才、科普兼职人才队伍建设，表彰农村科普带头人，支持其建立领办农村科普示范基地、农村专业技术协会，发挥其在农村科普工作中的示范引领作用。</w:t>
      </w:r>
      <w:r>
        <w:rPr>
          <w:rFonts w:hint="eastAsia" w:ascii="Times New Roman" w:eastAsia="方正仿宋_GBK"/>
          <w:sz w:val="28"/>
        </w:rPr>
        <w:t>（2）</w:t>
      </w:r>
      <w:r>
        <w:rPr>
          <w:rFonts w:ascii="Times New Roman" w:eastAsia="方正仿宋_GBK"/>
          <w:sz w:val="28"/>
        </w:rPr>
        <w:t>开展河北省科技志愿服务活动，大力发展科普志愿者队伍。</w:t>
      </w:r>
      <w:r>
        <w:rPr>
          <w:rFonts w:hint="eastAsia" w:ascii="Times New Roman" w:eastAsia="方正仿宋_GBK"/>
          <w:sz w:val="28"/>
        </w:rPr>
        <w:t>（3）</w:t>
      </w:r>
      <w:r>
        <w:rPr>
          <w:rFonts w:ascii="Times New Roman" w:eastAsia="方正仿宋_GBK"/>
          <w:sz w:val="28"/>
        </w:rPr>
        <w:t>支持河北省少数民族科普工作队建设。</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r>
        <w:rPr>
          <w:rFonts w:hint="eastAsia" w:ascii="Times New Roman" w:eastAsia="方正仿宋_GBK"/>
          <w:sz w:val="28"/>
        </w:rPr>
        <w:t>（1）</w:t>
      </w:r>
      <w:r>
        <w:rPr>
          <w:rFonts w:ascii="Times New Roman" w:eastAsia="方正仿宋_GBK"/>
          <w:sz w:val="28"/>
        </w:rPr>
        <w:t>支持培养基层科普工作中作出突出贡献的农村专业技术协会、农村科普示范基地、农村科普带头人等≥60个。</w:t>
      </w:r>
      <w:r>
        <w:rPr>
          <w:rFonts w:hint="eastAsia" w:ascii="Times New Roman" w:eastAsia="方正仿宋_GBK"/>
          <w:sz w:val="28"/>
        </w:rPr>
        <w:t>（2）</w:t>
      </w:r>
      <w:r>
        <w:rPr>
          <w:rFonts w:ascii="Times New Roman" w:eastAsia="方正仿宋_GBK"/>
          <w:sz w:val="28"/>
        </w:rPr>
        <w:t>示范单位与个人带动收益群众≥12万人次。</w:t>
      </w:r>
      <w:r>
        <w:rPr>
          <w:rFonts w:hint="eastAsia" w:ascii="Times New Roman" w:eastAsia="方正仿宋_GBK"/>
          <w:sz w:val="28"/>
        </w:rPr>
        <w:t>（3）</w:t>
      </w:r>
      <w:r>
        <w:rPr>
          <w:rFonts w:ascii="Times New Roman" w:eastAsia="方正仿宋_GBK"/>
          <w:sz w:val="28"/>
        </w:rPr>
        <w:t>支持科普典型为开展农村和社区科普活动所需购买或制作图书、音像资料、宣传资料等。</w:t>
      </w:r>
      <w:r>
        <w:rPr>
          <w:rFonts w:hint="eastAsia" w:ascii="Times New Roman" w:eastAsia="方正仿宋_GBK"/>
          <w:sz w:val="28"/>
        </w:rPr>
        <w:t>（4）</w:t>
      </w:r>
      <w:r>
        <w:rPr>
          <w:rFonts w:ascii="Times New Roman" w:eastAsia="方正仿宋_GBK"/>
          <w:sz w:val="28"/>
        </w:rPr>
        <w:t>举办科普人才培训班，培训75人次；</w:t>
      </w:r>
      <w:r>
        <w:rPr>
          <w:rFonts w:hint="eastAsia" w:ascii="Times New Roman" w:eastAsia="方正仿宋_GBK"/>
          <w:sz w:val="28"/>
        </w:rPr>
        <w:t>（5）</w:t>
      </w:r>
      <w:r>
        <w:rPr>
          <w:rFonts w:ascii="Times New Roman" w:eastAsia="方正仿宋_GBK"/>
          <w:sz w:val="28"/>
        </w:rPr>
        <w:t>省本级培训科技辅导员≥200人次。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5、</w:t>
      </w:r>
      <w:r>
        <w:rPr>
          <w:rFonts w:ascii="Times New Roman" w:eastAsia="方正仿宋_GBK"/>
          <w:sz w:val="28"/>
        </w:rPr>
        <w:t>推动科普场馆建设，提高科技馆免费开放服务水平</w:t>
      </w:r>
    </w:p>
    <w:p>
      <w:pPr>
        <w:spacing w:line="500" w:lineRule="exact"/>
        <w:ind w:firstLine="560" w:firstLineChars="200"/>
        <w:jc w:val="left"/>
        <w:rPr>
          <w:rFonts w:ascii="Times New Roman" w:eastAsia="方正仿宋_GBK"/>
          <w:sz w:val="28"/>
        </w:rPr>
      </w:pPr>
      <w:r>
        <w:rPr>
          <w:rFonts w:ascii="Times New Roman" w:eastAsia="方正仿宋_GBK"/>
          <w:sz w:val="28"/>
        </w:rPr>
        <w:t>绩效目标：推动具有河北特色的科普场馆体系建设，鼓励支持各地新建改建综合科技馆，积极争取增加省内免费开放的科技馆数量。保证省科技馆继续免费开放，进一步提升免费开放的质量，提高服务质量。</w:t>
      </w:r>
    </w:p>
    <w:p>
      <w:pPr>
        <w:spacing w:line="500" w:lineRule="exact"/>
        <w:ind w:firstLine="560" w:firstLineChars="200"/>
        <w:jc w:val="left"/>
        <w:rPr>
          <w:rFonts w:ascii="Times New Roman" w:eastAsia="方正仿宋_GBK"/>
          <w:sz w:val="28"/>
        </w:rPr>
      </w:pPr>
      <w:r>
        <w:rPr>
          <w:rFonts w:ascii="Times New Roman" w:eastAsia="方正仿宋_GBK"/>
          <w:sz w:val="28"/>
        </w:rPr>
        <w:t>绩效指标：</w:t>
      </w:r>
      <w:r>
        <w:rPr>
          <w:rFonts w:hint="eastAsia" w:ascii="Times New Roman" w:eastAsia="方正仿宋_GBK"/>
          <w:sz w:val="28"/>
        </w:rPr>
        <w:t>（1）</w:t>
      </w:r>
      <w:r>
        <w:rPr>
          <w:rFonts w:ascii="Times New Roman" w:eastAsia="方正仿宋_GBK"/>
          <w:sz w:val="28"/>
        </w:rPr>
        <w:t>保障省科技馆对外开放天数≥250天。</w:t>
      </w:r>
      <w:r>
        <w:rPr>
          <w:rFonts w:hint="eastAsia" w:ascii="Times New Roman" w:eastAsia="方正仿宋_GBK"/>
          <w:sz w:val="28"/>
        </w:rPr>
        <w:t>（2）</w:t>
      </w:r>
      <w:r>
        <w:rPr>
          <w:rFonts w:ascii="Times New Roman" w:eastAsia="方正仿宋_GBK"/>
          <w:sz w:val="28"/>
        </w:rPr>
        <w:t>保障省科技馆展品完好率≥95%。</w:t>
      </w:r>
      <w:r>
        <w:rPr>
          <w:rFonts w:hint="eastAsia" w:ascii="Times New Roman" w:eastAsia="方正仿宋_GBK"/>
          <w:sz w:val="28"/>
        </w:rPr>
        <w:t>（3）</w:t>
      </w:r>
      <w:r>
        <w:rPr>
          <w:rFonts w:ascii="Times New Roman" w:eastAsia="方正仿宋_GBK"/>
          <w:sz w:val="28"/>
        </w:rPr>
        <w:t>省科技馆观众接待量≥5万人次。</w:t>
      </w:r>
      <w:r>
        <w:rPr>
          <w:rFonts w:hint="eastAsia" w:ascii="Times New Roman" w:eastAsia="方正仿宋_GBK"/>
          <w:sz w:val="28"/>
        </w:rPr>
        <w:t>（4）</w:t>
      </w:r>
      <w:r>
        <w:rPr>
          <w:rFonts w:ascii="Times New Roman" w:eastAsia="方正仿宋_GBK"/>
          <w:sz w:val="28"/>
        </w:rPr>
        <w:t>形成对公众科技传播和科普教育的持续性影响，促进全省公民科学素质的提升。</w:t>
      </w:r>
    </w:p>
    <w:p>
      <w:pPr>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为进一步贯彻落实《预算法》，全面实施预算绩效管理，提高资金使用效益，实现部门年度绩效目标，省科协从加强组织领导、完善制度建设、规范财务支出管理、宣传培训等方面制定保障措施，现汇报如下：</w:t>
      </w:r>
    </w:p>
    <w:p>
      <w:pPr>
        <w:spacing w:line="500" w:lineRule="exact"/>
        <w:ind w:firstLine="560" w:firstLineChars="200"/>
        <w:jc w:val="left"/>
        <w:rPr>
          <w:rFonts w:ascii="Times New Roman" w:eastAsia="方正仿宋_GBK"/>
          <w:sz w:val="28"/>
        </w:rPr>
      </w:pPr>
      <w:r>
        <w:rPr>
          <w:rFonts w:hint="eastAsia" w:ascii="Times New Roman" w:eastAsia="方正仿宋_GBK"/>
          <w:sz w:val="28"/>
        </w:rPr>
        <w:t>1、</w:t>
      </w:r>
      <w:r>
        <w:rPr>
          <w:rFonts w:ascii="Times New Roman" w:eastAsia="方正仿宋_GBK"/>
          <w:sz w:val="28"/>
        </w:rPr>
        <w:t>加强组织领导，确保绩效管理体制健全</w:t>
      </w:r>
    </w:p>
    <w:p>
      <w:pPr>
        <w:spacing w:line="500" w:lineRule="exact"/>
        <w:ind w:firstLine="560" w:firstLineChars="200"/>
        <w:jc w:val="left"/>
        <w:rPr>
          <w:rFonts w:ascii="Times New Roman" w:eastAsia="方正仿宋_GBK"/>
          <w:sz w:val="28"/>
        </w:rPr>
      </w:pPr>
      <w:r>
        <w:rPr>
          <w:rFonts w:ascii="Times New Roman" w:eastAsia="方正仿宋_GBK"/>
          <w:sz w:val="28"/>
        </w:rPr>
        <w:t>省科协党组高度重视预算绩效工作，为全面加强我单位绩效管理，我单位几年来已形成“一把手亲自抓，分管领导具体管，业务部门严格落实”的长效工作机制，从成立绩效领导小组，到制定工作方案，再到具体编制项目绩效目标和指标，年终绩效考评都形成了一套闭合管理体制，从根本上建立绩效管理的组织体系，保证预算绩效工作健康有序发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2、</w:t>
      </w:r>
      <w:r>
        <w:rPr>
          <w:rFonts w:ascii="Times New Roman" w:eastAsia="方正仿宋_GBK"/>
          <w:sz w:val="28"/>
        </w:rPr>
        <w:t>加强制度建设，促进内部控制不断完善</w:t>
      </w:r>
    </w:p>
    <w:p>
      <w:pPr>
        <w:spacing w:line="500" w:lineRule="exact"/>
        <w:ind w:firstLine="560" w:firstLineChars="200"/>
        <w:jc w:val="left"/>
        <w:rPr>
          <w:rFonts w:ascii="Times New Roman" w:eastAsia="方正仿宋_GBK"/>
          <w:sz w:val="28"/>
        </w:rPr>
      </w:pPr>
      <w:r>
        <w:rPr>
          <w:rFonts w:ascii="Times New Roman" w:eastAsia="方正仿宋_GBK"/>
          <w:sz w:val="28"/>
        </w:rPr>
        <w:t>制度建设是绩效管理工作的基石，河北省科协根据实际情况，制定了《河北省科协预算绩效管理实施意见》，以此作为我部门开展绩效管理工作的指导性文件。</w:t>
      </w:r>
    </w:p>
    <w:p>
      <w:pPr>
        <w:spacing w:line="500" w:lineRule="exact"/>
        <w:ind w:firstLine="560" w:firstLineChars="200"/>
        <w:jc w:val="left"/>
        <w:rPr>
          <w:rFonts w:ascii="Times New Roman" w:eastAsia="方正仿宋_GBK"/>
          <w:sz w:val="28"/>
        </w:rPr>
      </w:pPr>
      <w:r>
        <w:rPr>
          <w:rFonts w:ascii="Times New Roman" w:eastAsia="方正仿宋_GBK"/>
          <w:sz w:val="28"/>
        </w:rPr>
        <w:t>我部门从部门层面、单位层面、项目层面分别制定了多项管理办法，并编制了《河北省科协内控手册》，为河北省科协年度预算的编制、执行、项目监督、绩效评价等系列工作提供了制度基础，同时也明确了各部室（事业单位）的工作任务，工作职责。202</w:t>
      </w:r>
      <w:r>
        <w:rPr>
          <w:rFonts w:hint="eastAsia" w:ascii="Times New Roman" w:eastAsia="方正仿宋_GBK"/>
          <w:sz w:val="28"/>
        </w:rPr>
        <w:t>1</w:t>
      </w:r>
      <w:r>
        <w:rPr>
          <w:rFonts w:ascii="Times New Roman" w:eastAsia="方正仿宋_GBK"/>
          <w:sz w:val="28"/>
        </w:rPr>
        <w:t>年我们将依据此类文件，修订完善部门绩效管理制度的相关文件，确保我部门绩效管理工作有效开展。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3、</w:t>
      </w:r>
      <w:r>
        <w:rPr>
          <w:rFonts w:ascii="Times New Roman" w:eastAsia="方正仿宋_GBK"/>
          <w:sz w:val="28"/>
        </w:rPr>
        <w:t>加强支出管理，确保绩效运行安全合理</w:t>
      </w:r>
    </w:p>
    <w:p>
      <w:pPr>
        <w:spacing w:line="500" w:lineRule="exact"/>
        <w:ind w:firstLine="560" w:firstLineChars="200"/>
        <w:jc w:val="left"/>
        <w:rPr>
          <w:rFonts w:ascii="Times New Roman" w:eastAsia="方正仿宋_GBK"/>
          <w:sz w:val="28"/>
        </w:rPr>
      </w:pPr>
      <w:r>
        <w:rPr>
          <w:rFonts w:ascii="Times New Roman" w:eastAsia="方正仿宋_GBK"/>
          <w:sz w:val="28"/>
        </w:rPr>
        <w:t>支出管理是预算执行的重要组成部分，是预算编制的延续，我部门通过优化支出结构、细化预算编制、专人负责政府采购等多种措施，确保支出规范，进度达标。</w:t>
      </w:r>
    </w:p>
    <w:p>
      <w:pPr>
        <w:spacing w:line="500" w:lineRule="exact"/>
        <w:ind w:firstLine="560" w:firstLineChars="200"/>
        <w:jc w:val="left"/>
        <w:rPr>
          <w:rFonts w:ascii="Times New Roman" w:eastAsia="方正仿宋_GBK"/>
          <w:sz w:val="28"/>
        </w:rPr>
      </w:pPr>
      <w:r>
        <w:rPr>
          <w:rFonts w:ascii="Times New Roman" w:eastAsia="方正仿宋_GBK"/>
          <w:sz w:val="28"/>
        </w:rPr>
        <w:t>省本级项目资金下达后，每月月末，我部门根据财政一体化平台提取的数据，编制部门支出进度表，向各项目负责部室（单位）通报，对于支出较慢的项目分析原因，并要求项目单位制定支出计划，办理支付手续，加快支出进度，并将支出进度作为年底绩效考核的依据。</w:t>
      </w:r>
    </w:p>
    <w:p>
      <w:pPr>
        <w:spacing w:line="500" w:lineRule="exact"/>
        <w:ind w:firstLine="560" w:firstLineChars="200"/>
        <w:jc w:val="left"/>
        <w:rPr>
          <w:rFonts w:ascii="Times New Roman" w:eastAsia="方正仿宋_GBK"/>
          <w:sz w:val="28"/>
        </w:rPr>
      </w:pPr>
      <w:r>
        <w:rPr>
          <w:rFonts w:hint="eastAsia" w:ascii="Times New Roman" w:eastAsia="方正仿宋_GBK"/>
          <w:sz w:val="28"/>
        </w:rPr>
        <w:t>4、</w:t>
      </w:r>
      <w:r>
        <w:rPr>
          <w:rFonts w:ascii="Times New Roman" w:eastAsia="方正仿宋_GBK"/>
          <w:sz w:val="28"/>
        </w:rPr>
        <w:t>加强宣传培训调研，提升绩效管理能力</w:t>
      </w:r>
    </w:p>
    <w:p>
      <w:pPr>
        <w:spacing w:line="500" w:lineRule="exact"/>
        <w:ind w:firstLine="560" w:firstLineChars="200"/>
        <w:jc w:val="left"/>
        <w:rPr>
          <w:rFonts w:ascii="Times New Roman" w:eastAsia="方正仿宋_GBK"/>
          <w:sz w:val="28"/>
        </w:rPr>
      </w:pPr>
      <w:r>
        <w:rPr>
          <w:rFonts w:ascii="Times New Roman" w:eastAsia="方正仿宋_GBK"/>
          <w:sz w:val="28"/>
        </w:rPr>
        <w:t>积极落实《中共河北省委 河北人民政府关于全面实施预算绩效管理的实施意见》，强化职工绩效理念，加强对各级财务人员和相关工作人员培训力度，使财务人员熟悉绩效管理流程，掌握工作方式方法，提升绩效管理能力。我们专门聘请了绩效管理专家对我部门所有项目设置的绩效指标进行检查，提出项目绩效存在的问题并及时改正，为全面实施预算绩效管理打下良好基础。</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专项资金绩效目标：</w:t>
      </w:r>
    </w:p>
    <w:p>
      <w:pPr>
        <w:ind w:firstLine="640" w:firstLineChars="200"/>
        <w:jc w:val="left"/>
        <w:outlineLvl w:val="1"/>
        <w:rPr>
          <w:rFonts w:ascii="方正仿宋_GBK" w:eastAsia="方正仿宋_GBK"/>
          <w:b/>
          <w:sz w:val="28"/>
        </w:rPr>
      </w:pPr>
      <w:r>
        <w:rPr>
          <w:rFonts w:hint="eastAsia" w:ascii="Times New Roman" w:hAnsi="Times New Roman" w:eastAsia="方正仿宋_GBK" w:cs="Times New Roman"/>
          <w:sz w:val="32"/>
          <w:szCs w:val="32"/>
        </w:rPr>
        <w:t>1、</w:t>
      </w:r>
      <w:r>
        <w:rPr>
          <w:rFonts w:hint="eastAsia" w:ascii="方正仿宋_GBK" w:eastAsia="方正仿宋_GBK"/>
          <w:b/>
          <w:sz w:val="28"/>
        </w:rPr>
        <w:t xml:space="preserve">支持市县科技创新和科学普及专项资金绩效目标表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基层科普行动计划实施工作，奖补基层科普工作中做出突出贡献的农村专业技术协会、农村科普示范基地、农村科普带头人、科普示范社区，辐射带动更多的农民、社区居民，提高科学文化素养，掌握生产劳动技能，引导公众建立科学、文明、健康的生产和生活方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通过开展全国科普日河北省主场系列活动，弘扬科学精神、普及科学知识，营造自上而下讲科学、爱科学、学科学用科学的良好氛围，充分体现科技进步对实现全面下课，满足人民美好生活发挥的重大作用。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通过服务科技经济融合发展带动，帮助我省县域企业解决实际技术需求，建立与北京科技社团沟通联系渠道，为推进我省县域经济社会发展提供科技和人才支撑。</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评选表彰科普典型个数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基层科普工作中做出突出贡献的农村专业技术协会、农村科普示范基地、农村科普带头人、科普示范社区等</w:t>
            </w:r>
            <w:r>
              <w:rPr>
                <w:rFonts w:ascii="方正书宋_GBK" w:eastAsia="方正书宋_GBK"/>
              </w:rPr>
              <w:t>(</w:t>
            </w:r>
            <w:r>
              <w:rPr>
                <w:rFonts w:hint="eastAsia" w:ascii="方正书宋_GBK" w:eastAsia="方正书宋_GBK"/>
              </w:rPr>
              <w:t>合计）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示范辐射受益人群</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示范单位与个人带动受益群众之和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全国科普日河北省主场活动数量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主场系列活动数之和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主场活动辐射人群</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主场系列活动现场人数之和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补助命名挂牌的引领示范效果突出的市县科技工作者之家建设示范单位数量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对命名挂牌的引领示范效果突出的市县科技工作者之家建设示范单位进行择优后补助支持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往年命名数目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巡展站数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流动科技馆巡展站数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58</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开展助力当地创新发展对接会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召开实地对接会，组织北京所属科技社团专家前来对接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签订合作协议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我省相关部门与北京市科技社团签订合作协议，建立长期合作关系。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每个市县科技工作者之家建设示范单位补助资金</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对命名挂牌的引领示范效果突出的市县科技工作者之家建设示范单位进行择优后补助支持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科技工作者者之家建设示范单位申报、评审、命名数量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巡展县区数量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惠及全省县区数量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58</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各奖补单位规范建设和良好运行率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奖补单位按照要求开展活动的比例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科普日在公众间的品牌影响力和知名度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随机抽查的</w:t>
            </w:r>
            <w:r>
              <w:rPr>
                <w:rFonts w:ascii="方正书宋_GBK" w:eastAsia="方正书宋_GBK"/>
              </w:rPr>
              <w:t>100</w:t>
            </w:r>
            <w:r>
              <w:rPr>
                <w:rFonts w:hint="eastAsia" w:ascii="方正书宋_GBK" w:eastAsia="方正书宋_GBK"/>
              </w:rPr>
              <w:t>人中对科普日及活动认同人数的占比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按通知要求开展工作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奖补科普典型投入成本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平均每个科普典型投入成本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科普典型示范辐射受益群众投入成本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平均每个示范辐射受益群众投入成本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科普日主场系列活动投入成本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平均每场科普日主场系列活动投入成本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科普日主场系列活动受益群众投入成本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平均每位参加科普日主场系列活动受益群众投入成本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75</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提升基层公民科协素养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增强基层民众学科技、用科技的兴趣和意识，形成爱科学、学科学、用科学的良好文化氛围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引导基层民众建立科学、文明、健康的生产和生活方式，提高基层民众科学意识和依靠科技生产生活、保护环境、改善生活质量的能力</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中国科协</w:t>
            </w:r>
            <w:r>
              <w:rPr>
                <w:rFonts w:hint="cs" w:ascii="方正书宋_GBK" w:eastAsia="方正书宋_GBK"/>
              </w:rPr>
              <w:t>“</w:t>
            </w:r>
            <w:r>
              <w:rPr>
                <w:rFonts w:hint="eastAsia" w:ascii="方正书宋_GBK" w:eastAsia="方正书宋_GBK"/>
              </w:rPr>
              <w:t>基层科普行动计划</w:t>
            </w:r>
            <w:r>
              <w:rPr>
                <w:rFonts w:hint="cs" w:ascii="方正书宋_GBK" w:eastAsia="方正书宋_GBK"/>
              </w:rPr>
              <w:t>”</w:t>
            </w: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活动效果影响程度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通过科普日主场活动，加大对全国科普日的知晓度，加大公众对科学的理解度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较大</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全国科普日品牌的影响力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公众对科普日了解程度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影响力不断增加</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覆盖范围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全省巡展县区数量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59</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对接活动受益我省企业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我省有技术需求参与对接的企业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基层科普的影响度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项目实施对基层科普工作的带动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带动作用逐渐增强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关于做好国家和河北省基层科普行动计划实施工作的通知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科技工作者之家建设积极性、联系服务科技工作者的作用、科技工作者的亲密度获得感</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w:t>
            </w:r>
            <w:r>
              <w:rPr>
                <w:rFonts w:hint="cs" w:ascii="方正书宋_GBK" w:eastAsia="方正书宋_GBK"/>
              </w:rPr>
              <w:t>“</w:t>
            </w:r>
            <w:r>
              <w:rPr>
                <w:rFonts w:hint="eastAsia" w:ascii="方正书宋_GBK" w:eastAsia="方正书宋_GBK"/>
              </w:rPr>
              <w:t>家</w:t>
            </w:r>
            <w:r>
              <w:rPr>
                <w:rFonts w:hint="cs" w:ascii="方正书宋_GBK" w:eastAsia="方正书宋_GBK"/>
              </w:rPr>
              <w:t>”</w:t>
            </w:r>
            <w:r>
              <w:rPr>
                <w:rFonts w:hint="eastAsia" w:ascii="方正书宋_GBK" w:eastAsia="方正书宋_GBK"/>
              </w:rPr>
              <w:t>补助项目对建</w:t>
            </w:r>
            <w:r>
              <w:rPr>
                <w:rFonts w:hint="cs" w:ascii="方正书宋_GBK" w:eastAsia="方正书宋_GBK"/>
              </w:rPr>
              <w:t>“</w:t>
            </w:r>
            <w:r>
              <w:rPr>
                <w:rFonts w:hint="eastAsia" w:ascii="方正书宋_GBK" w:eastAsia="方正书宋_GBK"/>
              </w:rPr>
              <w:t>家</w:t>
            </w:r>
            <w:r>
              <w:rPr>
                <w:rFonts w:hint="cs" w:ascii="方正书宋_GBK" w:eastAsia="方正书宋_GBK"/>
              </w:rPr>
              <w:t>”</w:t>
            </w:r>
            <w:r>
              <w:rPr>
                <w:rFonts w:hint="eastAsia" w:ascii="方正书宋_GBK" w:eastAsia="方正书宋_GBK"/>
              </w:rPr>
              <w:t>积极性促进情况、联系服务科技工作者的作用发挥情况、科技工作者的亲密度获得感情况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科技工作者者之家建设示范单位申报数量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受众对开展科普服务的综合满意程度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调查结果</w:t>
            </w:r>
          </w:p>
        </w:tc>
      </w:tr>
    </w:tbl>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第三部分  预算项目绩效目标：</w:t>
      </w:r>
      <w:r>
        <w:rPr>
          <w:rFonts w:ascii="Times New Roman" w:hAnsi="Times New Roman" w:eastAsia="方正仿宋_GBK" w:cs="Times New Roman"/>
          <w:sz w:val="32"/>
          <w:szCs w:val="32"/>
        </w:rPr>
        <w:t xml:space="preserve"> </w:t>
      </w:r>
    </w:p>
    <w:p>
      <w:pPr>
        <w:ind w:firstLine="560" w:firstLineChars="200"/>
        <w:jc w:val="left"/>
        <w:outlineLvl w:val="3"/>
        <w:rPr>
          <w:rFonts w:ascii="Times New Roman" w:hAnsi="宋体"/>
          <w:b/>
          <w:sz w:val="28"/>
        </w:rPr>
      </w:pPr>
      <w:bookmarkStart w:id="1" w:name="_Toc64549271"/>
      <w:r>
        <w:rPr>
          <w:rFonts w:hint="eastAsia" w:ascii="方正仿宋_GBK" w:eastAsia="方正仿宋_GBK"/>
          <w:b/>
          <w:sz w:val="28"/>
        </w:rPr>
        <w:t>1.全国科技工作者日活动经费绩效目标表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1、全国科技工作者日活动经费绩效目标表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按时举办活动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宣传效果好</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主场活动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人员参会率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省级学会参会比例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会议报到人数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5</w:t>
            </w:r>
            <w:r>
              <w:rPr>
                <w:rFonts w:hint="eastAsia" w:ascii="方正书宋_GBK" w:eastAsia="方正书宋_GBK"/>
              </w:rPr>
              <w:t>月</w:t>
            </w:r>
            <w:r>
              <w:rPr>
                <w:rFonts w:ascii="方正书宋_GBK" w:eastAsia="方正书宋_GBK"/>
              </w:rPr>
              <w:t>30</w:t>
            </w:r>
            <w:r>
              <w:rPr>
                <w:rFonts w:hint="eastAsia" w:ascii="方正书宋_GBK" w:eastAsia="方正书宋_GBK"/>
              </w:rPr>
              <w:t>日前后</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项目支出成本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w:t>
            </w:r>
            <w:r>
              <w:rPr>
                <w:rFonts w:ascii="方正书宋_GBK" w:eastAsia="方正书宋_GBK"/>
              </w:rPr>
              <w:t>25</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根据会议规模、宣传规模确定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树立优秀科技工作者典型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在全省科技工作者中产生较好影响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根据新闻报道覆盖受众人数确定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在全省广大群众中产生较好影响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社会影响较大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根据新闻报道覆盖受众人数确定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2" w:name="_Toc64549272"/>
      <w:r>
        <w:rPr>
          <w:rFonts w:hint="eastAsia" w:ascii="方正仿宋_GBK" w:eastAsia="方正仿宋_GBK"/>
          <w:b/>
          <w:sz w:val="28"/>
        </w:rPr>
        <w:t>2.公民科学素质提升行动绩效目标表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2、公民科学素质提升行动绩效目标表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以组织开展科普活动、系列活动为抓手，大力提高科普公共服务能力，提升我省公众科学素质。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培养一批科普工作者、科技工作者、科普志愿者，不断优化科普内容资源、提升科普阵地条件。</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组织培训次数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制作科协官方抖音期数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优秀科普资源数量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各项科普活动辐射人群之合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万人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组织开展科普活动次数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开展面对各类人群、各种形式科普活动总数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征集优秀科普资源数量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科普图书、科普剧、科普视频、科普动漫、科普纪录片等科普资源的总数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培训参加人次（人次）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参加培训的人次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培训效果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科普资源质量合格率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科普资源宣传效果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科协官方抖音内容质量合格率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科普活动在公众间的品牌影响力和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随机抽查的</w:t>
            </w:r>
            <w:r>
              <w:rPr>
                <w:rFonts w:ascii="方正书宋_GBK" w:eastAsia="方正书宋_GBK"/>
              </w:rPr>
              <w:t>100</w:t>
            </w:r>
            <w:r>
              <w:rPr>
                <w:rFonts w:hint="eastAsia" w:ascii="方正书宋_GBK" w:eastAsia="方正书宋_GBK"/>
              </w:rPr>
              <w:t>人中对科普活动认同人数占比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实际出勤学员数量占参加培训学员数量的比率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各项工作当年完成率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科普活动辐射人群投入成本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参与科普活动人次人均投入成本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10.6</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官方抖音投入成本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每期科协官方抖音平均投入成本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9038</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科普活动投入成本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每场科普活动平均投入成本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补助科普资源投入成本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每项科普资源平均投入成本</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科普人才培训人均成本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1333</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科普工作发展影响度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项目实施对科普工作发展的影响程度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较大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项目发挥作用期限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项目实施对全民科学素质提升的持续影响期限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在调查中满意和较满意的人数占调查总人数的比率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经验标准</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0" w:firstLineChars="200"/>
        <w:jc w:val="left"/>
        <w:outlineLvl w:val="3"/>
        <w:rPr>
          <w:rFonts w:ascii="Times New Roman" w:hAnsi="宋体"/>
          <w:b/>
          <w:sz w:val="28"/>
        </w:rPr>
      </w:pPr>
      <w:bookmarkStart w:id="3" w:name="_Toc64549275"/>
      <w:r>
        <w:rPr>
          <w:rFonts w:hint="eastAsia" w:ascii="方正仿宋_GBK" w:eastAsia="方正仿宋_GBK"/>
          <w:b/>
          <w:sz w:val="28"/>
        </w:rPr>
        <w:t>3.科技工作者之家建设绩效目标表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5、科技工作者之家建设绩效目标表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提升全省科技工作者之家建设水平；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为科技工作者服务搭建平台，提升为科技工作者服务的能力和水平；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发挥团结服务引领科技工作者的作用，推进科协系统深化改革走深走实。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补助省级学会及会员建家数量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对命名挂牌的引领示范效果突出的科技工作者之家建设示范单位进行择优后补助支持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每个省级学会及会员单位建家标准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科技工作者之家建设示范单位符合六有标准，能有效团结凝聚和服务科技工作者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对科技工作者的吸引力凝聚力显著增强。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按通知要求完成示范命名并择优后补助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科技工作者之家建设积极性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w:t>
            </w:r>
            <w:r>
              <w:rPr>
                <w:rFonts w:hint="cs" w:ascii="方正书宋_GBK" w:eastAsia="方正书宋_GBK"/>
              </w:rPr>
              <w:t>“</w:t>
            </w:r>
            <w:r>
              <w:rPr>
                <w:rFonts w:hint="eastAsia" w:ascii="方正书宋_GBK" w:eastAsia="方正书宋_GBK"/>
              </w:rPr>
              <w:t>家</w:t>
            </w:r>
            <w:r>
              <w:rPr>
                <w:rFonts w:hint="cs" w:ascii="方正书宋_GBK" w:eastAsia="方正书宋_GBK"/>
              </w:rPr>
              <w:t>”</w:t>
            </w:r>
            <w:r>
              <w:rPr>
                <w:rFonts w:hint="eastAsia" w:ascii="方正书宋_GBK" w:eastAsia="方正书宋_GBK"/>
              </w:rPr>
              <w:t>补助项目对建</w:t>
            </w:r>
            <w:r>
              <w:rPr>
                <w:rFonts w:hint="cs" w:ascii="方正书宋_GBK" w:eastAsia="方正书宋_GBK"/>
              </w:rPr>
              <w:t>“</w:t>
            </w:r>
            <w:r>
              <w:rPr>
                <w:rFonts w:hint="eastAsia" w:ascii="方正书宋_GBK" w:eastAsia="方正书宋_GBK"/>
              </w:rPr>
              <w:t>家</w:t>
            </w:r>
            <w:r>
              <w:rPr>
                <w:rFonts w:hint="cs" w:ascii="方正书宋_GBK" w:eastAsia="方正书宋_GBK"/>
              </w:rPr>
              <w:t>”</w:t>
            </w:r>
            <w:r>
              <w:rPr>
                <w:rFonts w:hint="eastAsia" w:ascii="方正书宋_GBK" w:eastAsia="方正书宋_GBK"/>
              </w:rPr>
              <w:t>积极性促进情况、联系服务科技工作者的作用发挥情况、科技工作者的亲密度获得感情况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科技工作者者之家建设示范单位申报数量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参与调研课题人员的满意度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jc w:val="left"/>
        <w:outlineLvl w:val="3"/>
        <w:rPr>
          <w:rFonts w:ascii="Times New Roman" w:hAnsi="宋体"/>
          <w:b/>
          <w:sz w:val="28"/>
        </w:rPr>
      </w:pPr>
      <w:bookmarkStart w:id="4" w:name="_Toc64549277"/>
      <w:r>
        <w:rPr>
          <w:rFonts w:hint="eastAsia" w:ascii="方正仿宋_GBK" w:eastAsia="方正仿宋_GBK"/>
          <w:b/>
          <w:sz w:val="28"/>
        </w:rPr>
        <w:t>4.河北省科协调研课题项目绩效目标表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7、河北省科协调研课题项目绩效目标表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通过实施调研课题项目，发挥科技工作者智慧力量建言献策，达到履行好为党和政府科学决策服务职能的效果。</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通过开展建言献策活动，为科技工作者施展抱负搭建平台，达到服务和团结凝聚科技工作者的效果。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立项数量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调研课题立项数目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往年课题立项数量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成果数量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形成课题调研报告和决策咨询报告数量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课题立项数量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高质量决策咨询报告</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高质量决策咨询报告呈报领导篇数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课题成果情况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立项完成率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立项完成率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课题立项完成情况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不超过财政支持经费规模</w:t>
            </w:r>
            <w:r>
              <w:rPr>
                <w:rFonts w:ascii="方正书宋_GBK" w:eastAsia="方正书宋_GBK"/>
              </w:rPr>
              <w:tab/>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按计划进度完成立项及结题验收</w:t>
            </w:r>
            <w:r>
              <w:rPr>
                <w:rFonts w:ascii="方正书宋_GBK" w:eastAsia="方正书宋_GBK"/>
              </w:rPr>
              <w:tab/>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调研课题服务科技工作者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调研课题服务科技工作者的数量</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课题立项数量、课题组成员数目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调研课题影响力提升情况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调研课题的社会影响力和建言献策效果</w:t>
            </w:r>
            <w:r>
              <w:rPr>
                <w:rFonts w:ascii="方正书宋_GBK" w:eastAsia="方正书宋_GBK"/>
              </w:rPr>
              <w:tab/>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课题申报数量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参与调研课题人员的满意度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参与调研课题人员的满意度</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5" w:name="_Toc64549278"/>
      <w:r>
        <w:rPr>
          <w:rFonts w:hint="eastAsia" w:ascii="方正仿宋_GBK" w:eastAsia="方正仿宋_GBK"/>
          <w:b/>
          <w:sz w:val="28"/>
        </w:rPr>
        <w:t>5.学会能力提升计划绩效目标表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8、学会能力提升计划绩效目标表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围绕国家和我省重大战略与科技发展的关键科学问题开展学术交流活动，达到营造我省学术交流氛围，树立我省学术交流品牌的目的，使科技工作者了解本领域前沿学术情况，分享自身研究成果，启发科研思路，提高学术鉴别能力，评估自身科研实力，从而更好的为科技工作者服务，为创新驱动发展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通过开展承接政府转移职能工作，使科技社团参与国家治理体系建设、配合行政体制和科技体制改革，达到激发学会活力，增强学会学术影响力、会员凝聚力、社会公信力和自主发展能力的目的。</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通过强化学会改革意识，支持引导学会聘用专职秘书长，建立实体秘书处，规范理事会换届，使学会更好应对社团改革要求、谋划未来发展方向，打造示范性学会，向未来现代化科技社团转变。</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学会开展学术活动场次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学会承接政府转移职能、帮助政府部门完成事务性工作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冀办字</w:t>
            </w:r>
            <w:r>
              <w:rPr>
                <w:rFonts w:ascii="方正书宋_GBK" w:eastAsia="方正书宋_GBK"/>
              </w:rPr>
              <w:t>[2015]73</w:t>
            </w:r>
            <w:r>
              <w:rPr>
                <w:rFonts w:hint="eastAsia" w:ascii="方正书宋_GBK" w:eastAsia="方正书宋_GBK"/>
              </w:rPr>
              <w:t>号</w:t>
            </w:r>
            <w:r>
              <w:rPr>
                <w:rFonts w:ascii="方正书宋_GBK" w:eastAsia="方正书宋_GBK"/>
              </w:rPr>
              <w:t>)</w:t>
            </w:r>
            <w:r>
              <w:rPr>
                <w:rFonts w:hint="eastAsia" w:ascii="方正书宋_GBK" w:eastAsia="方正书宋_GBK"/>
              </w:rPr>
              <w:t>《河北省科协所属学会有序承接政府转移职能试点工作实施方案》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举办区域性创新发展学术活动场次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支持学会开展高端论坛、交流研讨、沙龙讲座等不同形式、不同领域的学术交流活动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冀科协【</w:t>
            </w:r>
            <w:r>
              <w:rPr>
                <w:rFonts w:ascii="方正书宋_GBK" w:eastAsia="方正书宋_GBK"/>
              </w:rPr>
              <w:t>2020</w:t>
            </w:r>
            <w:r>
              <w:rPr>
                <w:rFonts w:hint="eastAsia" w:ascii="方正书宋_GBK" w:eastAsia="方正书宋_GBK"/>
              </w:rPr>
              <w:t>】</w:t>
            </w:r>
            <w:r>
              <w:rPr>
                <w:rFonts w:ascii="方正书宋_GBK" w:eastAsia="方正书宋_GBK"/>
              </w:rPr>
              <w:t>7</w:t>
            </w:r>
            <w:r>
              <w:rPr>
                <w:rFonts w:hint="eastAsia" w:ascii="方正书宋_GBK" w:eastAsia="方正书宋_GBK"/>
              </w:rPr>
              <w:t>号文，关于实施</w:t>
            </w:r>
            <w:r>
              <w:rPr>
                <w:rFonts w:ascii="方正书宋_GBK" w:eastAsia="方正书宋_GBK"/>
              </w:rPr>
              <w:t>2020</w:t>
            </w:r>
            <w:r>
              <w:rPr>
                <w:rFonts w:hint="eastAsia" w:ascii="方正书宋_GBK" w:eastAsia="方正书宋_GBK"/>
              </w:rPr>
              <w:t>年度河北省科协学会能力提升计划项目的通知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开展承接政府转移职能学会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推动以</w:t>
            </w:r>
            <w:r>
              <w:rPr>
                <w:rFonts w:hint="cs" w:ascii="方正书宋_GBK" w:eastAsia="方正书宋_GBK"/>
              </w:rPr>
              <w:t>“</w:t>
            </w:r>
            <w:r>
              <w:rPr>
                <w:rFonts w:hint="eastAsia" w:ascii="方正书宋_GBK" w:eastAsia="方正书宋_GBK"/>
              </w:rPr>
              <w:t>理事会规范化、秘书处实体化、秘书长职业化</w:t>
            </w:r>
            <w:r>
              <w:rPr>
                <w:rFonts w:hint="cs" w:ascii="方正书宋_GBK" w:eastAsia="方正书宋_GBK"/>
              </w:rPr>
              <w:t>”</w:t>
            </w:r>
            <w:r>
              <w:rPr>
                <w:rFonts w:hint="eastAsia" w:ascii="方正书宋_GBK" w:eastAsia="方正书宋_GBK"/>
              </w:rPr>
              <w:t>为内容的三化改革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指导学会规范化换届</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指导学会按规章、规范化完成换届工作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形成论文集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通过学术活动，形成交流论文，分享成果。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学术交流活动覆盖理、工、农、医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指导的学术交流活动，涵盖理、工、农、医、交叉五大学科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邀请院士和知名专家参与人数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通过邀请院士和知名专家来我省参加学术活动，作为人才软引进方式，提升学术活动质量和含金量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省委人才工作要点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达成承接职能或委托工作合作意向</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与省直相关部门签订委托合作意向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冀办字</w:t>
            </w:r>
            <w:r>
              <w:rPr>
                <w:rFonts w:ascii="方正书宋_GBK" w:eastAsia="方正书宋_GBK"/>
              </w:rPr>
              <w:t>[2015]73</w:t>
            </w:r>
            <w:r>
              <w:rPr>
                <w:rFonts w:hint="eastAsia" w:ascii="方正书宋_GBK" w:eastAsia="方正书宋_GBK"/>
              </w:rPr>
              <w:t>号</w:t>
            </w:r>
            <w:r>
              <w:rPr>
                <w:rFonts w:ascii="方正书宋_GBK" w:eastAsia="方正书宋_GBK"/>
              </w:rPr>
              <w:t>)</w:t>
            </w:r>
            <w:r>
              <w:rPr>
                <w:rFonts w:hint="eastAsia" w:ascii="方正书宋_GBK" w:eastAsia="方正书宋_GBK"/>
              </w:rPr>
              <w:t>《河北省科协所属学会有序承接政府转移职能试点工作实施方案》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475</w:t>
            </w:r>
            <w:r>
              <w:rPr>
                <w:rFonts w:hint="eastAsia" w:ascii="方正书宋_GBK" w:eastAsia="方正书宋_GBK"/>
              </w:rPr>
              <w:t>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不超过项目总经费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月底前开展完成高层学术活动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今年所有学术活动完成时限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开展培训活动受众人数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通过规范化建设增强学会自身能力建设，提升会员满意度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培树我省示范性科技社团</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培树一批社会信誉好、发展能力强、学术水平高的示范性科技社团，引领全省社团发展。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冀科协【</w:t>
            </w:r>
            <w:r>
              <w:rPr>
                <w:rFonts w:ascii="方正书宋_GBK" w:eastAsia="方正书宋_GBK"/>
              </w:rPr>
              <w:t>2020</w:t>
            </w:r>
            <w:r>
              <w:rPr>
                <w:rFonts w:hint="eastAsia" w:ascii="方正书宋_GBK" w:eastAsia="方正书宋_GBK"/>
              </w:rPr>
              <w:t>】</w:t>
            </w:r>
            <w:r>
              <w:rPr>
                <w:rFonts w:ascii="方正书宋_GBK" w:eastAsia="方正书宋_GBK"/>
              </w:rPr>
              <w:t>7</w:t>
            </w:r>
            <w:r>
              <w:rPr>
                <w:rFonts w:hint="eastAsia" w:ascii="方正书宋_GBK" w:eastAsia="方正书宋_GBK"/>
              </w:rPr>
              <w:t>号文，关于实施</w:t>
            </w:r>
            <w:r>
              <w:rPr>
                <w:rFonts w:ascii="方正书宋_GBK" w:eastAsia="方正书宋_GBK"/>
              </w:rPr>
              <w:t>2020</w:t>
            </w:r>
            <w:r>
              <w:rPr>
                <w:rFonts w:hint="eastAsia" w:ascii="方正书宋_GBK" w:eastAsia="方正书宋_GBK"/>
              </w:rPr>
              <w:t>年度河北省科协学会能力提升计划项目的通知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树立品牌学术活动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成为我省本领域长期性、持续性的学术活动品牌，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冀科协【</w:t>
            </w:r>
            <w:r>
              <w:rPr>
                <w:rFonts w:ascii="方正书宋_GBK" w:eastAsia="方正书宋_GBK"/>
              </w:rPr>
              <w:t>2020</w:t>
            </w:r>
            <w:r>
              <w:rPr>
                <w:rFonts w:hint="eastAsia" w:ascii="方正书宋_GBK" w:eastAsia="方正书宋_GBK"/>
              </w:rPr>
              <w:t>】</w:t>
            </w:r>
            <w:r>
              <w:rPr>
                <w:rFonts w:ascii="方正书宋_GBK" w:eastAsia="方正书宋_GBK"/>
              </w:rPr>
              <w:t>7</w:t>
            </w:r>
            <w:r>
              <w:rPr>
                <w:rFonts w:hint="eastAsia" w:ascii="方正书宋_GBK" w:eastAsia="方正书宋_GBK"/>
              </w:rPr>
              <w:t>号文，关于实施</w:t>
            </w:r>
            <w:r>
              <w:rPr>
                <w:rFonts w:ascii="方正书宋_GBK" w:eastAsia="方正书宋_GBK"/>
              </w:rPr>
              <w:t>2020</w:t>
            </w:r>
            <w:r>
              <w:rPr>
                <w:rFonts w:hint="eastAsia" w:ascii="方正书宋_GBK" w:eastAsia="方正书宋_GBK"/>
              </w:rPr>
              <w:t>年度河北省科协学会能力提升计划项目的通知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学术活动受众满意度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科技工作者对参加学术活动满意度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满意度测评</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6" w:name="_Toc64549279"/>
      <w:r>
        <w:rPr>
          <w:rFonts w:hint="eastAsia" w:ascii="方正仿宋_GBK" w:eastAsia="方正仿宋_GBK"/>
          <w:b/>
          <w:sz w:val="28"/>
        </w:rPr>
        <w:t>6.河北省科技馆免费开放运转经费绩效目标表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9、河北省科技馆免费开放运转经费绩效目标表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实现展品、影视等场馆展教设施以较高的完好率安全运行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通过各种活动丰富展教内容，达到传播科普教育、弘扬科学精神的效果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通过保证全年开放天数、保证人员在岗、保证展教水平，达到公众满意的效果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科技馆实体馆科普教育活动实施</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、编排多个科学实验表演、动手制作和科普剧。</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、做好科学实验进校园活动，走进学校和幼儿园。</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、编排天文科普小讲堂。</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、组织天文观测活动。</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、组织科普讲座。</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科技馆各法定节假日活动方案及年初工作计划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科技馆对外开放天数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全年对外开放天数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科技馆展示设备完好率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展品及科普影视设备保证正常运行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科技馆展教内容更新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保证每年提供新的科普内容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全年按时间节点完成各项科普展示教育工作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免费开放运行成本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606</w:t>
            </w:r>
            <w:r>
              <w:rPr>
                <w:rFonts w:hint="eastAsia" w:ascii="方正书宋_GBK" w:eastAsia="方正书宋_GBK"/>
              </w:rPr>
              <w:t>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年财政预算文本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科技馆观众接待量</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全年观众接待总量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历史年度数据及未来年度预估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促进公众科学素质提升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通过科技馆免费开放，对河北省公众科学素质提升提供支撑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《全民科学素质行动计划纲要》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科技传播与科普教育长期性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通过科技馆常年免费开放，形成对公众科技传播与科普教育的可持续影响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《全民科学素质行动计划纲要》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科技馆参观人员的满意度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7" w:name="_Toc64549280"/>
      <w:r>
        <w:rPr>
          <w:rFonts w:hint="eastAsia" w:ascii="方正仿宋_GBK" w:eastAsia="方正仿宋_GBK"/>
          <w:b/>
          <w:sz w:val="28"/>
        </w:rPr>
        <w:t>7.河北省科技馆免费开放中央补助资金绩效目标表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10、河北省科技馆免费开放中央补助资金绩效目标表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实现展品、影视等场馆展教设施以较高的完好率安全运行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通过各种活动丰富展教内容，达到传播科普教育、弘扬科学精神的效果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通过保证全年开放天数、保证人员在岗、保证展教水平，达到公众满意的效果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科技馆实体馆科普教育活动实施</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、编排多个科学实验表演、动手制作和科普剧。</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、做好科学实验进校园活动，走进学校和幼儿园。</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、编排天文科普小讲堂。</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、组织天文观测活动。</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、组织科普讲座。</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科技馆各法定节假日活动方案及年初工作计划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科技馆对外开放天数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全年对外开放天数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科技馆展示设备完好率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展品及科普影视设备保证正常运行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科技馆展教内容更新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保证每年提供新的科普内容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工作按时完成率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全年按时间节点完成各项科普展示教育工作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免费开放运行成本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1012</w:t>
            </w:r>
            <w:r>
              <w:rPr>
                <w:rFonts w:hint="eastAsia" w:ascii="方正书宋_GBK" w:eastAsia="方正书宋_GBK"/>
              </w:rPr>
              <w:t>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年财政预算文本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促进公众科学素质提升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通过科技馆免费开放，对河北省公众科学素质提升提供支撑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《全民科学素质行动计划纲要》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科技馆观众接待量</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全年观众接待总量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历史年度数据及未来年度预估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科技传播与科普教育长期性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通过科技馆常年免费开放，形成对公众科技传播与科普教育的可持续影响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《全民科学素质行动计划纲要》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科技馆参观人员的满意度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8" w:name="_Toc64549281"/>
      <w:r>
        <w:rPr>
          <w:rFonts w:hint="eastAsia" w:ascii="方正仿宋_GBK" w:eastAsia="方正仿宋_GBK"/>
          <w:b/>
          <w:sz w:val="28"/>
        </w:rPr>
        <w:t>8.青少年科技教育工作绩效目标表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11、青少年科技教育工作绩效目标表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加强科技辅导员业务培训，创新科技辅导员培训方式，提升科技辅导员队伍的素质和能力。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开展青少年科技创新大赛、机器人竞赛、青少年科学影像节、中学生</w:t>
            </w:r>
            <w:r>
              <w:rPr>
                <w:rFonts w:hint="cs" w:ascii="方正书宋_GBK" w:eastAsia="方正书宋_GBK"/>
              </w:rPr>
              <w:t>“</w:t>
            </w:r>
            <w:r>
              <w:rPr>
                <w:rFonts w:hint="eastAsia" w:ascii="方正书宋_GBK" w:eastAsia="方正书宋_GBK"/>
              </w:rPr>
              <w:t>英才计划</w:t>
            </w:r>
            <w:r>
              <w:rPr>
                <w:rFonts w:hint="cs" w:ascii="方正书宋_GBK" w:eastAsia="方正书宋_GBK"/>
              </w:rPr>
              <w:t>”</w:t>
            </w:r>
            <w:r>
              <w:rPr>
                <w:rFonts w:hint="eastAsia" w:ascii="方正书宋_GBK" w:eastAsia="方正书宋_GBK"/>
              </w:rPr>
              <w:t>等，推动科技后备人才培养。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开展青少年科学调查体验活动、人工智能科普系列活动等，在青少年中传播科学方法，培养科学精神。</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培训科技辅导员人次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年度培训科技辅导员人次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全国各类活动通知及要求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参与各类科技活动人次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发动全省青少年参加省级科技活动的人次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全国各类活动通知及要求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参加省级青少年科普活动学校数量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发动全省中小学校参加省级科技活动的学校数量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所</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全国各类活动通知及要求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参加省级赛事作品获奖比例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反映促进青少年科学素质提升情况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参加省级国家级培训获得证书比例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反映提高科技教师辅导能力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活动完成的及时程度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活动经费成本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促进青少年公众科学素质提升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激发青少年科学兴趣，培养科学思维、创新精神和实践能力，促进青少年科技创新活动的广泛开展和科技教育水平的不断提升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参与活动积极性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师生积极参与活动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师生积极参与各类科技活动及相关培训</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落实《全民科学素质行动计划纲要》精神</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9" w:name="_Toc64549282"/>
      <w:r>
        <w:rPr>
          <w:rFonts w:hint="eastAsia" w:ascii="方正仿宋_GBK" w:eastAsia="方正仿宋_GBK"/>
          <w:b/>
          <w:sz w:val="28"/>
        </w:rPr>
        <w:t>9.科技传播助力河北创新发展项目经费绩效目标表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12、科技传播助力河北创新发展项目经费绩效目标表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通过开展科普宣传</w:t>
            </w:r>
            <w:r>
              <w:rPr>
                <w:rFonts w:ascii="方正书宋_GBK" w:eastAsia="方正书宋_GBK"/>
              </w:rPr>
              <w:t>,</w:t>
            </w:r>
            <w:r>
              <w:rPr>
                <w:rFonts w:hint="eastAsia" w:ascii="方正书宋_GBK" w:eastAsia="方正书宋_GBK"/>
              </w:rPr>
              <w:t>大力宣传优秀科技工作者典型，加强面向科技工作者思想引领。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通过开展科普活动，促进公众提高科学素质为实现河北创新提供智力支持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开展流动科技馆巡展站数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开展流动科技馆巡展站数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站</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《河北科协》出版期数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全年出版</w:t>
            </w:r>
            <w:r>
              <w:rPr>
                <w:rFonts w:ascii="方正书宋_GBK" w:eastAsia="方正书宋_GBK"/>
              </w:rPr>
              <w:t>12</w:t>
            </w:r>
            <w:r>
              <w:rPr>
                <w:rFonts w:hint="eastAsia" w:ascii="方正书宋_GBK" w:eastAsia="方正书宋_GBK"/>
              </w:rPr>
              <w:t>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出版安排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《致富金桥》出版期数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全年出版</w:t>
            </w:r>
            <w:r>
              <w:rPr>
                <w:rFonts w:ascii="方正书宋_GBK" w:eastAsia="方正书宋_GBK"/>
              </w:rPr>
              <w:t>6</w:t>
            </w:r>
            <w:r>
              <w:rPr>
                <w:rFonts w:hint="eastAsia" w:ascii="方正书宋_GBK" w:eastAsia="方正书宋_GBK"/>
              </w:rPr>
              <w:t>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出版安排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流动科技馆设备安全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设备全年安全运转完成巡展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无事故发生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展览单位无问题反映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出版安全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出版内容无政治差错、无技术差错</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按时出版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新闻主管部门无质量问题通报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保障工作时效性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保障工作时效性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活动是否符合预算开支标准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活动是否符合预算开支标准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保障预算指标完成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保障预算指标完成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科普活动参与人数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活动参加人数统计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开展调查</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10" w:name="_Toc64549283"/>
      <w:r>
        <w:rPr>
          <w:rFonts w:hint="eastAsia" w:ascii="方正仿宋_GBK" w:eastAsia="方正仿宋_GBK"/>
          <w:b/>
          <w:sz w:val="28"/>
        </w:rPr>
        <w:t>10.引才聚才服务绩效目标表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13、引才聚才服务绩效目标表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通过建设运营河北省院士之家和科技工作者之家工作，促进与院士专家和科技工作者的紧密联系，团结、引领广大科技工作者投身创新创业活动。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通过引进高端人才，开展服务企业技术创新各项活动，促进建立以企业为主体、市场为导向、产学研深度融合的技术创新体系。</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河北省创新方法大赛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引导科技工作者学习创新理论、开拓创新思维、应用创新方法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建设运营省级科工之家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建设运营省级示范性科工之家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所</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《河北省科协系统深化改革实施方案》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建设运营省级院士之家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建设河北院士之家，丰富联谊活动，搭建院士服务工作信息平台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所</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w:t>
            </w:r>
            <w:r>
              <w:rPr>
                <w:rFonts w:hint="cs" w:ascii="方正书宋_GBK" w:eastAsia="方正书宋_GBK"/>
              </w:rPr>
              <w:t>“</w:t>
            </w:r>
            <w:r>
              <w:rPr>
                <w:rFonts w:hint="eastAsia" w:ascii="方正书宋_GBK" w:eastAsia="方正书宋_GBK"/>
              </w:rPr>
              <w:t>两院</w:t>
            </w:r>
            <w:r>
              <w:rPr>
                <w:rFonts w:hint="cs" w:ascii="方正书宋_GBK" w:eastAsia="方正书宋_GBK"/>
              </w:rPr>
              <w:t>”</w:t>
            </w:r>
            <w:r>
              <w:rPr>
                <w:rFonts w:hint="eastAsia" w:ascii="方正书宋_GBK" w:eastAsia="方正书宋_GBK"/>
              </w:rPr>
              <w:t>院士服务办法》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选树最受关注的创新团队</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创新团队技术成果国内领先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院士专家积极参与河北创新工作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推动院士燕赵行活动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选拔创新大赛国赛团队</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国赛取得二等奖以上成绩</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计划完成进度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院士之家、科工之家建设成本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21.05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引领科技人员投身创新河北建设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进一步推动建立以企业为主体，市场为导向，产学研深度融合的技术创新体系的发展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引领带动全省科工之家建设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提升为科技工作者服务能力，增强创新团队示范效应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科技工作者、院士专家满意度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科技工作者、院士专家对服务的满意程度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11" w:name="_Toc64549284"/>
      <w:r>
        <w:rPr>
          <w:rFonts w:hint="eastAsia" w:ascii="方正仿宋_GBK" w:eastAsia="方正仿宋_GBK"/>
          <w:b/>
          <w:sz w:val="28"/>
        </w:rPr>
        <w:t>11.科普中国活动与传播绩效目标表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14、科普中国活动与传播绩效目标表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通过开展制作优秀科普视频资源制作，达到传播科普知识和科协工作风貌的效果，促进全民科学素质的提升。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通过在地铁移动终端播放科普中国视频资源，达到推动科学技术普及的效果，增强科普中国品牌影响力。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在地铁开设终端数量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反映科普中国科普资源在地铁终端的覆盖情况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科普视频资源制作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结合科协工作要求和社会热点，制作科普视频和动画</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播出时长</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全年播出总时长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分钟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视频技术和内容要求</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视频清晰，内容生动健康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观看参与人次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播出时段地铁参与人次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万人次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按照工作计划完成的及时程度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w:t>
            </w:r>
            <w:r>
              <w:rPr>
                <w:rFonts w:hint="eastAsia" w:ascii="方正书宋_GBK" w:eastAsia="方正书宋_GBK"/>
              </w:rPr>
              <w:t>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扩大科普传播规模形成品牌影响力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促进公众科学素质提升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观看参与人员满意程度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12" w:name="_Toc64549285"/>
      <w:r>
        <w:rPr>
          <w:rFonts w:hint="eastAsia" w:ascii="方正仿宋_GBK" w:eastAsia="方正仿宋_GBK"/>
          <w:b/>
          <w:sz w:val="28"/>
        </w:rPr>
        <w:t>12.互联网+科协建设绩效目标表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15、互联网+科协建设绩效目标表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通过对省科协新媒体的建设运行维护，宣传省科协重点工作及亮点工作，提升省科协影响力。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通过媒体融合方式对科普内容进行制作和传播，达到进一步扩大科普宣传和科普活动的影响力的目的。</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公务网站发稿数量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年全年在省科协公务网站发布的工作稿件总数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微信公众号推送数量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全年推送文章篇数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720</w:t>
            </w:r>
            <w:r>
              <w:rPr>
                <w:rFonts w:hint="eastAsia" w:ascii="方正书宋_GBK" w:eastAsia="方正书宋_GBK"/>
              </w:rPr>
              <w:t>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融媒体中心数量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融媒体中心有效使用面积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内容要求</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内容反映科协工作及科普宣传要求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全年无故障运行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全年无故障运行时间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小时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按照工作计划完成的及时程度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134</w:t>
            </w:r>
            <w:r>
              <w:rPr>
                <w:rFonts w:hint="eastAsia" w:ascii="方正书宋_GBK" w:eastAsia="方正书宋_GBK"/>
              </w:rPr>
              <w:t>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宣传省科协重点亮点工作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反映省科协重点亮点工作影响力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参与人员满意程度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在调查中满意和较满意的人数占调查总人数的比率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3"/>
        <w:rPr>
          <w:rFonts w:ascii="Times New Roman" w:hAnsi="宋体"/>
          <w:b/>
          <w:sz w:val="28"/>
        </w:rPr>
      </w:pPr>
      <w:bookmarkStart w:id="13" w:name="_Toc64549286"/>
      <w:r>
        <w:rPr>
          <w:rFonts w:hint="eastAsia" w:ascii="方正仿宋_GBK" w:eastAsia="方正仿宋_GBK"/>
          <w:b/>
          <w:sz w:val="28"/>
        </w:rPr>
        <w:t>13.省级学会管理与服务绩效目标表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16、省级学会管理与服务绩效目标表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通过组织开展省级学会基层服务站建设，引导和促进省级学会发挥优势，深入县乡基层，为经济社会高质量发展服务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通过制定指导意见，建立工作平台，促进省级学会进一步繁荣学术交流、加强学术人才培养，促进科技创新</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通过组织开展学会年检、社会组织评估和建设微信公众号等工作，提高为学会服务的能力和水平，加强政策宣传、促进工作交流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基层服务活动总数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通过基层服务站组织开展的各种形式服务活动数量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文件印发</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指导省级学会开展学术交流和人才培养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参加社会组织评估的学会数量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按要求参加全省社会组织评估的所属学会数量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参照</w:t>
            </w:r>
            <w:r>
              <w:rPr>
                <w:rFonts w:ascii="方正书宋_GBK" w:eastAsia="方正书宋_GBK"/>
              </w:rPr>
              <w:t>2020</w:t>
            </w:r>
            <w:r>
              <w:rPr>
                <w:rFonts w:hint="eastAsia" w:ascii="方正书宋_GBK" w:eastAsia="方正书宋_GBK"/>
              </w:rPr>
              <w:t>年指标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按期年检的省级学会占比</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按期参加社会团体年度检查的省级学会百分比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参照</w:t>
            </w:r>
            <w:r>
              <w:rPr>
                <w:rFonts w:ascii="方正书宋_GBK" w:eastAsia="方正书宋_GBK"/>
              </w:rPr>
              <w:t>2020</w:t>
            </w:r>
            <w:r>
              <w:rPr>
                <w:rFonts w:hint="eastAsia" w:ascii="方正书宋_GBK" w:eastAsia="方正书宋_GBK"/>
              </w:rPr>
              <w:t>年指标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学会年检通过率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通过省民政厅年检终审的学会占所属学会总数的百分比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参照</w:t>
            </w:r>
            <w:r>
              <w:rPr>
                <w:rFonts w:ascii="方正书宋_GBK" w:eastAsia="方正书宋_GBK"/>
              </w:rPr>
              <w:t>2020</w:t>
            </w:r>
            <w:r>
              <w:rPr>
                <w:rFonts w:hint="eastAsia" w:ascii="方正书宋_GBK" w:eastAsia="方正书宋_GBK"/>
              </w:rPr>
              <w:t>年指标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3A</w:t>
            </w:r>
            <w:r>
              <w:rPr>
                <w:rFonts w:hint="eastAsia" w:ascii="方正书宋_GBK" w:eastAsia="方正书宋_GBK"/>
              </w:rPr>
              <w:t>以上级别的学会占比</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在当年全省社会组织评估中，被评为</w:t>
            </w:r>
            <w:r>
              <w:rPr>
                <w:rFonts w:ascii="方正书宋_GBK" w:eastAsia="方正书宋_GBK"/>
              </w:rPr>
              <w:t>3A</w:t>
            </w:r>
            <w:r>
              <w:rPr>
                <w:rFonts w:hint="eastAsia" w:ascii="方正书宋_GBK" w:eastAsia="方正书宋_GBK"/>
              </w:rPr>
              <w:t>以上级别的学会占参加评估学会总数的百分比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参照</w:t>
            </w:r>
            <w:r>
              <w:rPr>
                <w:rFonts w:ascii="方正书宋_GBK" w:eastAsia="方正书宋_GBK"/>
              </w:rPr>
              <w:t>2020</w:t>
            </w:r>
            <w:r>
              <w:rPr>
                <w:rFonts w:hint="eastAsia" w:ascii="方正书宋_GBK" w:eastAsia="方正书宋_GBK"/>
              </w:rPr>
              <w:t>年指标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服务基层的省内外高层次专家数量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参加基层服务站建设的我省和京津高级职称以上的专家数量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基层服务站建设完成时间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年基层服务站建设项目验收时间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月中旬前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人才队伍建设工作完成时间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月中旬前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年检与社会组织评估完成时间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的所属学会完成年检和参加社会组织评估的时间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10</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基层服务站与人才队伍建设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根据工作计划和指标设定，按期完成所需经费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学会服务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根据工作计划和指标设定，按期完成所需经费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基层服务活动受益人数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在县乡基层参加省级学会服务活动的总人数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工作预期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宣传稿件数量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年在各类媒体平台进行工作宣传的稿件总数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工作预期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示范带动作用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为带动更多的省级学会深入基层开展服务和进一步繁荣学术交流、加强人才队伍建设发挥的积极作用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较明显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工作预期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省级学会满意度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通过微信公众号和微信工作群开展满意度调查，省级学会对服务态度、办事效率以及全年开展的各项工作进行反馈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工作预期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通过微信小程序开展满意度调查，基层对省级学会服务活动的反馈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普遍较好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工作预期</w:t>
            </w:r>
          </w:p>
        </w:tc>
      </w:tr>
    </w:tbl>
    <w:p>
      <w:pPr>
        <w:spacing w:line="300" w:lineRule="exact"/>
        <w:ind w:firstLine="560" w:firstLineChars="200"/>
        <w:jc w:val="left"/>
        <w:rPr>
          <w:rFonts w:hint="eastAsia" w:ascii="方正仿宋_GBK" w:eastAsia="方正仿宋_GBK"/>
          <w:b/>
          <w:sz w:val="28"/>
        </w:rPr>
      </w:pPr>
      <w:bookmarkStart w:id="14" w:name="_Toc64708943"/>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jc w:val="left"/>
        <w:outlineLvl w:val="3"/>
        <w:rPr>
          <w:rFonts w:ascii="方正仿宋_GBK" w:eastAsia="方正仿宋_GBK"/>
          <w:b/>
          <w:sz w:val="28"/>
        </w:rPr>
      </w:pPr>
      <w:bookmarkStart w:id="15" w:name="_Toc64708942"/>
      <w:r>
        <w:rPr>
          <w:rFonts w:hint="eastAsia" w:ascii="方正仿宋_GBK" w:eastAsia="方正仿宋_GBK"/>
          <w:b/>
          <w:sz w:val="28"/>
        </w:rPr>
        <w:t>1</w:t>
      </w:r>
      <w:r>
        <w:rPr>
          <w:rFonts w:hint="eastAsia" w:ascii="方正仿宋_GBK" w:eastAsia="方正仿宋_GBK"/>
          <w:b/>
          <w:sz w:val="28"/>
          <w:lang w:val="en-US" w:eastAsia="zh-CN"/>
        </w:rPr>
        <w:t>4</w:t>
      </w:r>
      <w:r>
        <w:rPr>
          <w:rFonts w:hint="eastAsia" w:ascii="方正仿宋_GBK" w:eastAsia="方正仿宋_GBK"/>
          <w:b/>
          <w:sz w:val="28"/>
        </w:rPr>
        <w:t>.</w:t>
      </w:r>
      <w:r>
        <w:rPr>
          <w:rFonts w:hint="eastAsia" w:ascii="方正书宋_GBK" w:eastAsia="方正书宋_GBK"/>
        </w:rPr>
        <w:t xml:space="preserve"> </w:t>
      </w:r>
      <w:r>
        <w:rPr>
          <w:rFonts w:hint="eastAsia" w:ascii="方正仿宋_GBK" w:eastAsia="方正仿宋_GBK"/>
          <w:b/>
          <w:sz w:val="28"/>
        </w:rPr>
        <w:t>河北省科技馆免费开放中央补助资金绩效目标表（结转项目）</w:t>
      </w:r>
      <w:bookmarkEnd w:id="15"/>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5"/>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1.实现展品、影视等场馆展教设施以较高的完好率安全运行。</w:t>
            </w:r>
          </w:p>
          <w:p>
            <w:pPr>
              <w:spacing w:line="300" w:lineRule="exact"/>
              <w:jc w:val="left"/>
              <w:rPr>
                <w:rFonts w:hint="eastAsia" w:ascii="方正书宋_GBK" w:eastAsia="方正书宋_GBK"/>
              </w:rPr>
            </w:pPr>
            <w:r>
              <w:rPr>
                <w:rFonts w:hint="eastAsia" w:ascii="方正书宋_GBK" w:eastAsia="方正书宋_GBK"/>
              </w:rPr>
              <w:t>2.通过各种活动丰富展教内容，达到传播科普教育、弘扬科学精神的效果。</w:t>
            </w:r>
          </w:p>
          <w:p>
            <w:pPr>
              <w:spacing w:line="300" w:lineRule="exact"/>
              <w:jc w:val="left"/>
              <w:rPr>
                <w:rFonts w:ascii="方正书宋_GBK" w:eastAsia="方正书宋_GBK"/>
              </w:rPr>
            </w:pPr>
            <w:r>
              <w:rPr>
                <w:rFonts w:hint="eastAsia" w:ascii="方正书宋_GBK" w:eastAsia="方正书宋_GBK"/>
              </w:rPr>
              <w:t>3.通过保证全年开放天数、保证人员在岗、保证展教水平，达到公众满意的效果。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科技馆实体馆科普教育活动实施</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1、编排多个科学实验表演、动手制作和科普剧。                  </w:t>
            </w:r>
          </w:p>
          <w:p>
            <w:pPr>
              <w:spacing w:line="300" w:lineRule="exact"/>
              <w:jc w:val="left"/>
              <w:rPr>
                <w:rFonts w:hint="eastAsia" w:ascii="方正书宋_GBK" w:eastAsia="方正书宋_GBK"/>
              </w:rPr>
            </w:pPr>
            <w:r>
              <w:rPr>
                <w:rFonts w:hint="eastAsia" w:ascii="方正书宋_GBK" w:eastAsia="方正书宋_GBK"/>
              </w:rPr>
              <w:t xml:space="preserve">2、做好科学实验进校园活动，走进学校和幼儿园。             </w:t>
            </w:r>
          </w:p>
          <w:p>
            <w:pPr>
              <w:spacing w:line="300" w:lineRule="exact"/>
              <w:jc w:val="left"/>
              <w:rPr>
                <w:rFonts w:ascii="方正书宋_GBK" w:eastAsia="方正书宋_GBK"/>
              </w:rPr>
            </w:pPr>
            <w:r>
              <w:rPr>
                <w:rFonts w:hint="eastAsia" w:ascii="方正书宋_GBK" w:eastAsia="方正书宋_GBK"/>
              </w:rPr>
              <w:t>3、编排天文科普小讲堂。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≥15场</w:t>
            </w:r>
          </w:p>
          <w:p>
            <w:pPr>
              <w:spacing w:line="300" w:lineRule="exact"/>
              <w:jc w:val="left"/>
              <w:rPr>
                <w:rFonts w:ascii="方正书宋_GBK" w:eastAsia="方正书宋_GBK"/>
              </w:rPr>
            </w:pP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科技馆各法定节假日活动方案及年初工作计划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科技馆对外开放天数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全年对外开放天数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科技馆展示设备完好率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展品及科普影视设备保证正常运行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科技馆展教内容更新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保证每年提供新的科普内容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全年按时间节点完成各项科普展示教育工作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免费开放运行成本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≤397万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2021年财政预算文本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科技馆观众接待量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全年观众接待总量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≥5万人次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历史年度数据及未来年度预估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促进公众科学素质提升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通过科技馆免费开放，对河北省公众科学素质提升提供支撑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较大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《全民科学素质行动计划纲要》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科技传播与科普教育长期性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通过科技馆常年免费开放，形成对公众科技传播与科普教育的可持续影响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《全民科学素质行动计划纲要》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科技馆参观人员的满意度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spacing w:line="300" w:lineRule="exact"/>
        <w:ind w:firstLine="560" w:firstLineChars="200"/>
        <w:jc w:val="left"/>
        <w:rPr>
          <w:rFonts w:hint="eastAsia" w:ascii="方正仿宋_GBK" w:eastAsia="方正仿宋_GBK"/>
          <w:b/>
          <w:sz w:val="28"/>
        </w:rPr>
      </w:pPr>
    </w:p>
    <w:p>
      <w:pPr>
        <w:numPr>
          <w:ilvl w:val="0"/>
          <w:numId w:val="0"/>
        </w:numPr>
        <w:spacing w:line="300" w:lineRule="exact"/>
        <w:ind w:firstLine="560" w:firstLineChars="200"/>
        <w:jc w:val="left"/>
        <w:rPr>
          <w:rFonts w:hint="eastAsia" w:ascii="方正仿宋_GBK" w:eastAsia="方正仿宋_GBK"/>
          <w:b/>
          <w:sz w:val="28"/>
        </w:rPr>
      </w:pPr>
      <w:r>
        <w:rPr>
          <w:rFonts w:hint="eastAsia" w:ascii="方正仿宋_GBK" w:eastAsia="方正仿宋_GBK"/>
          <w:b/>
          <w:sz w:val="28"/>
          <w:lang w:val="en-US" w:eastAsia="zh-CN"/>
        </w:rPr>
        <w:t>15.</w:t>
      </w:r>
      <w:r>
        <w:rPr>
          <w:rFonts w:hint="eastAsia" w:ascii="方正仿宋_GBK" w:eastAsia="方正仿宋_GBK"/>
          <w:b/>
          <w:sz w:val="28"/>
        </w:rPr>
        <w:t>中央提前下达-科技馆免费开放补助资金绩效目标表（结转项目）</w:t>
      </w:r>
      <w:bookmarkEnd w:id="14"/>
    </w:p>
    <w:p>
      <w:pPr>
        <w:widowControl w:val="0"/>
        <w:numPr>
          <w:ilvl w:val="0"/>
          <w:numId w:val="0"/>
        </w:numPr>
        <w:spacing w:line="300" w:lineRule="exact"/>
        <w:jc w:val="left"/>
        <w:rPr>
          <w:rFonts w:hint="eastAsia" w:ascii="方正仿宋_GBK" w:eastAsia="方正仿宋_GBK"/>
          <w:b/>
          <w:sz w:val="28"/>
        </w:rPr>
      </w:pPr>
    </w:p>
    <w:p>
      <w:pPr>
        <w:widowControl w:val="0"/>
        <w:numPr>
          <w:ilvl w:val="0"/>
          <w:numId w:val="0"/>
        </w:numPr>
        <w:spacing w:line="300" w:lineRule="exact"/>
        <w:jc w:val="left"/>
        <w:rPr>
          <w:rFonts w:hint="default" w:ascii="方正仿宋_GBK" w:eastAsia="方正仿宋_GBK"/>
          <w:b/>
          <w:sz w:val="28"/>
          <w:lang w:val="en-US" w:eastAsia="zh-CN"/>
        </w:rPr>
      </w:pPr>
      <w:r>
        <w:rPr>
          <w:rFonts w:hint="eastAsia" w:ascii="方正仿宋_GBK" w:eastAsia="方正仿宋_GBK"/>
          <w:b/>
          <w:sz w:val="28"/>
          <w:lang w:val="en-US" w:eastAsia="zh-CN"/>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1.实现展品、影视等场馆展教设施以较高的完好率安全运行。</w:t>
            </w:r>
          </w:p>
          <w:p>
            <w:pPr>
              <w:spacing w:line="300" w:lineRule="exact"/>
              <w:jc w:val="left"/>
              <w:rPr>
                <w:rFonts w:hint="eastAsia" w:ascii="方正书宋_GBK" w:eastAsia="方正书宋_GBK"/>
              </w:rPr>
            </w:pPr>
            <w:r>
              <w:rPr>
                <w:rFonts w:hint="eastAsia" w:ascii="方正书宋_GBK" w:eastAsia="方正书宋_GBK"/>
              </w:rPr>
              <w:t>2.通过各种活动丰富展教内容，达到传播科普教育、弘扬科学精神的效果。</w:t>
            </w:r>
          </w:p>
          <w:p>
            <w:pPr>
              <w:spacing w:line="300" w:lineRule="exact"/>
              <w:jc w:val="left"/>
              <w:rPr>
                <w:rFonts w:ascii="方正书宋_GBK" w:eastAsia="方正书宋_GBK"/>
              </w:rPr>
            </w:pPr>
            <w:r>
              <w:rPr>
                <w:rFonts w:hint="eastAsia" w:ascii="方正书宋_GBK" w:eastAsia="方正书宋_GBK"/>
              </w:rPr>
              <w:t>3.通过保证全年开放天数、保证人员在岗、保证展教水平，达到公众满意的效果。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科技馆实体馆科普教育活动实施</w:t>
            </w:r>
          </w:p>
        </w:tc>
        <w:tc>
          <w:tcPr>
            <w:tcW w:w="289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1、编排多个科学实验表演、动手制作和科普剧。                  </w:t>
            </w:r>
          </w:p>
          <w:p>
            <w:pPr>
              <w:spacing w:line="300" w:lineRule="exact"/>
              <w:jc w:val="left"/>
              <w:rPr>
                <w:rFonts w:hint="eastAsia" w:ascii="方正书宋_GBK" w:eastAsia="方正书宋_GBK"/>
              </w:rPr>
            </w:pPr>
            <w:r>
              <w:rPr>
                <w:rFonts w:hint="eastAsia" w:ascii="方正书宋_GBK" w:eastAsia="方正书宋_GBK"/>
              </w:rPr>
              <w:t xml:space="preserve">2、做好科学实验进校园活动，走进学校和幼儿园。             </w:t>
            </w:r>
          </w:p>
          <w:p>
            <w:pPr>
              <w:spacing w:line="300" w:lineRule="exact"/>
              <w:jc w:val="left"/>
              <w:rPr>
                <w:rFonts w:ascii="方正书宋_GBK" w:eastAsia="方正书宋_GBK"/>
              </w:rPr>
            </w:pPr>
            <w:r>
              <w:rPr>
                <w:rFonts w:hint="eastAsia" w:ascii="方正书宋_GBK" w:eastAsia="方正书宋_GBK"/>
              </w:rPr>
              <w:t>3、编排天文科普小讲堂。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≥15场</w:t>
            </w:r>
          </w:p>
          <w:p>
            <w:pPr>
              <w:spacing w:line="300" w:lineRule="exact"/>
              <w:jc w:val="left"/>
              <w:rPr>
                <w:rFonts w:ascii="方正书宋_GBK" w:eastAsia="方正书宋_GBK"/>
              </w:rPr>
            </w:pP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科技馆各法定节假日活动方案及年初工作计划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科技馆对外开放天数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全年对外开放天数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≥250天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历史年度标准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科技馆展示设备完好率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展品及科普影视设备保证正常运行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科技馆展教内容更新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保证每年提供新的科普内容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全年按时间节点完成各项科普展示教育工作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免费开放运行成本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不超过财政支持经费规模</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≤429.6万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2021年财政预算文本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促进公众科学素质提升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通过科技馆免费开放，对河北省公众科学素质提升提供支撑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较大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《全民科学素质行动计划纲要》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科技馆观众接待量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全年观众接待总量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≥5万人次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历史年度数据及未来年度预估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科技传播与科普教育长期性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通过科技馆常年免费开放，形成对公众科技传播与科普教育的可持续影响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《全民科学素质行动计划纲要》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科技馆参观人员的满意度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bookmarkEnd w:id="0"/>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bookmarkStart w:id="17" w:name="_GoBack"/>
      <w:bookmarkEnd w:id="17"/>
      <w:r>
        <w:rPr>
          <w:rFonts w:hint="eastAsia" w:ascii="黑体" w:hAnsi="黑体" w:eastAsia="黑体" w:cs="Times New Roman"/>
          <w:sz w:val="32"/>
          <w:szCs w:val="32"/>
        </w:rPr>
        <w:t xml:space="preserve">六、政府采购预算情况 </w:t>
      </w:r>
    </w:p>
    <w:p>
      <w:pPr>
        <w:ind w:firstLine="640" w:firstLineChars="200"/>
        <w:outlineLvl w:val="0"/>
        <w:rPr>
          <w:rFonts w:ascii="Times New Roman" w:hAnsi="Times New Roman" w:eastAsia="方正仿宋_GBK" w:cs="Times New Roman"/>
          <w:sz w:val="32"/>
          <w:szCs w:val="24"/>
        </w:rPr>
      </w:pPr>
      <w:bookmarkStart w:id="16" w:name="_Toc471398468"/>
      <w:r>
        <w:rPr>
          <w:rFonts w:ascii="Times New Roman" w:hAnsi="Times New Roman" w:eastAsia="方正仿宋_GBK" w:cs="Times New Roman"/>
          <w:sz w:val="32"/>
          <w:szCs w:val="24"/>
        </w:rPr>
        <w:t>2021年，我</w:t>
      </w:r>
      <w:r>
        <w:rPr>
          <w:rFonts w:hint="eastAsia" w:ascii="Times New Roman" w:hAnsi="Times New Roman" w:eastAsia="方正仿宋_GBK" w:cs="Times New Roman"/>
          <w:sz w:val="32"/>
          <w:szCs w:val="24"/>
        </w:rPr>
        <w:t>会</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1469.29</w:t>
      </w:r>
      <w:r>
        <w:rPr>
          <w:rFonts w:ascii="Times New Roman" w:hAnsi="Times New Roman" w:eastAsia="方正仿宋_GBK" w:cs="Times New Roman"/>
          <w:sz w:val="32"/>
          <w:szCs w:val="24"/>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6"/>
    </w:p>
    <w:tbl>
      <w:tblPr>
        <w:tblStyle w:val="10"/>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731河北省科学技术协会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1469.29</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1469.29</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河北省科学技术协会本级小计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147.89</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147.89</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227.83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227.83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227.83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4.34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227.83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227.83</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服务器</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1.18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3.54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0.76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16.72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16.72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操作系统</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A0201080101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数据库管理系统</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A0201080102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中间件</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A0201080103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7.99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7.99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7.99</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其他基础软件</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A0201080199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信息安全软件</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A02010805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信息安全软件</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A02010805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27</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HBAK-SZ078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基础软件开发服务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67.41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67.41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67.41</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公民科学素质提升行动</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488.00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基础软件开发服务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河北省科学技术馆小计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1243.20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1243.20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普通服装</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A07030103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C02010301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行业应用软件开发服务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C02010302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行业应用软件开发服务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C02010302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16.70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C020603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C020603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安全运维服务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C020604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安全运维服务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C020604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增值电信服务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C030102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职业中介服务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C0809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河北省科技馆免费开放运转经费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606.00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电力分配服务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C140102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河北省科技馆免费开放中央补助资金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1012.00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影剧院设备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A033504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619.00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619.00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河北省科技馆免费开放中央补助资金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1012.00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其他会展服务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C060299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河北省科技馆免费开放中央补助资金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1012.00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125.00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125.00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河北省科技馆免费开放中央补助资金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1012.00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88.00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88.00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河北科技报社（河北省科学技术传播中心）小计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23.00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23.00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科技传播助力河北创新发展项目经费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增值电信服务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C030102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科技传播助力河北创新发展项目经费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期</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河北省科技工作者服务中心小计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6.50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6.50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引才聚才服务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引才聚才服务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引才聚才服务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木制床类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引才聚才服务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引才聚才服务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引才聚才服务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其他椅凳类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A060399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引才聚才服务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其他沙发类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A060499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引才聚才服务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引才聚才服务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145.00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河北省科学技术普及推广和信息中心小计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48.30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48.30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10.71</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互联网+科协建设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134.00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互联网+科协建设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134.00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C020699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37.20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互联网+科协建设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134.00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增值电信服务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C030102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河北省科协学会联络中心小计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0.40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0.40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省级学会管理与服务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喷墨打印机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省级学会管理与服务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其他沙发类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A060499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河北省科学技术协会（含所属单位）上年末固定资产金额为4943.81万元（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Times New Roman" w:hAnsi="Times New Roman" w:eastAsia="方正仿宋_GBK" w:cs="Times New Roman"/>
          <w:sz w:val="32"/>
          <w:szCs w:val="32"/>
        </w:rPr>
        <w:t>总额为8.90万元，</w:t>
      </w:r>
      <w:r>
        <w:rPr>
          <w:rFonts w:hint="eastAsia" w:ascii="仿宋_GB2312" w:hAnsi="黑体" w:eastAsia="仿宋_GB2312" w:cs="Times New Roman"/>
          <w:sz w:val="32"/>
          <w:szCs w:val="32"/>
        </w:rPr>
        <w:t>主要为计算机设备、打印设备、空调、办公家具等，已列入政府采购预算，详见政府采购预算表。</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河北省</w:t>
            </w:r>
            <w:r>
              <w:rPr>
                <w:rFonts w:hint="eastAsia" w:ascii="宋体" w:hAnsi="宋体" w:eastAsia="宋体" w:cs="宋体"/>
                <w:b/>
                <w:bCs/>
                <w:kern w:val="0"/>
                <w:sz w:val="32"/>
                <w:szCs w:val="32"/>
                <w:lang w:eastAsia="zh-CN"/>
              </w:rPr>
              <w:t>科学技术协会</w:t>
            </w:r>
            <w:r>
              <w:rPr>
                <w:rFonts w:hint="eastAsia" w:ascii="宋体" w:hAnsi="宋体" w:eastAsia="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编制部门：河北省</w:t>
            </w:r>
            <w:r>
              <w:rPr>
                <w:rFonts w:hint="eastAsia" w:ascii="宋体" w:hAnsi="宋体" w:eastAsia="宋体" w:cs="宋体"/>
                <w:kern w:val="0"/>
                <w:sz w:val="22"/>
                <w:lang w:eastAsia="zh-CN"/>
              </w:rPr>
              <w:t>科学技术协会</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4943.81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20141.48</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855.71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20141.48</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855.71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136.99</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3951.11</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107D1"/>
    <w:rsid w:val="00024B01"/>
    <w:rsid w:val="00034786"/>
    <w:rsid w:val="00037AF6"/>
    <w:rsid w:val="000405D0"/>
    <w:rsid w:val="0004257D"/>
    <w:rsid w:val="00042F57"/>
    <w:rsid w:val="0006483E"/>
    <w:rsid w:val="00075D5F"/>
    <w:rsid w:val="0008102F"/>
    <w:rsid w:val="00087AAF"/>
    <w:rsid w:val="00097D37"/>
    <w:rsid w:val="000B529B"/>
    <w:rsid w:val="000C3A19"/>
    <w:rsid w:val="000E617A"/>
    <w:rsid w:val="000E7695"/>
    <w:rsid w:val="00104D5C"/>
    <w:rsid w:val="001245BB"/>
    <w:rsid w:val="001251A3"/>
    <w:rsid w:val="00126DBA"/>
    <w:rsid w:val="00146AA7"/>
    <w:rsid w:val="001715B0"/>
    <w:rsid w:val="0018714B"/>
    <w:rsid w:val="0019071F"/>
    <w:rsid w:val="001B4EF3"/>
    <w:rsid w:val="001B5B76"/>
    <w:rsid w:val="001D695D"/>
    <w:rsid w:val="001F2A9B"/>
    <w:rsid w:val="001F7873"/>
    <w:rsid w:val="00201B2D"/>
    <w:rsid w:val="00241FD4"/>
    <w:rsid w:val="00251B12"/>
    <w:rsid w:val="00296113"/>
    <w:rsid w:val="00297234"/>
    <w:rsid w:val="002A673A"/>
    <w:rsid w:val="002C07BE"/>
    <w:rsid w:val="002C5E13"/>
    <w:rsid w:val="002C62BC"/>
    <w:rsid w:val="002C7DF9"/>
    <w:rsid w:val="002E0EB8"/>
    <w:rsid w:val="002F126F"/>
    <w:rsid w:val="002F3E58"/>
    <w:rsid w:val="0030542C"/>
    <w:rsid w:val="00311B7A"/>
    <w:rsid w:val="0033219E"/>
    <w:rsid w:val="00372FA3"/>
    <w:rsid w:val="00375452"/>
    <w:rsid w:val="003D24CB"/>
    <w:rsid w:val="003D2C83"/>
    <w:rsid w:val="003D3D69"/>
    <w:rsid w:val="003D417F"/>
    <w:rsid w:val="003F60E9"/>
    <w:rsid w:val="004248B8"/>
    <w:rsid w:val="00424943"/>
    <w:rsid w:val="0043175C"/>
    <w:rsid w:val="0043380A"/>
    <w:rsid w:val="00436327"/>
    <w:rsid w:val="00437296"/>
    <w:rsid w:val="00441120"/>
    <w:rsid w:val="00451590"/>
    <w:rsid w:val="00451871"/>
    <w:rsid w:val="004631FC"/>
    <w:rsid w:val="004706DE"/>
    <w:rsid w:val="00472923"/>
    <w:rsid w:val="00485694"/>
    <w:rsid w:val="0049455E"/>
    <w:rsid w:val="00496109"/>
    <w:rsid w:val="004A1517"/>
    <w:rsid w:val="004B0C3A"/>
    <w:rsid w:val="004D5788"/>
    <w:rsid w:val="004E3066"/>
    <w:rsid w:val="004E74CD"/>
    <w:rsid w:val="005069C1"/>
    <w:rsid w:val="00516E04"/>
    <w:rsid w:val="00541B53"/>
    <w:rsid w:val="00565588"/>
    <w:rsid w:val="00572067"/>
    <w:rsid w:val="00573562"/>
    <w:rsid w:val="00590ECE"/>
    <w:rsid w:val="005915C2"/>
    <w:rsid w:val="00592ADD"/>
    <w:rsid w:val="00595DB0"/>
    <w:rsid w:val="005A2F44"/>
    <w:rsid w:val="00602878"/>
    <w:rsid w:val="00614A29"/>
    <w:rsid w:val="0061668A"/>
    <w:rsid w:val="00632E04"/>
    <w:rsid w:val="00643AA7"/>
    <w:rsid w:val="00653C6B"/>
    <w:rsid w:val="0066346C"/>
    <w:rsid w:val="00673D76"/>
    <w:rsid w:val="00674CD7"/>
    <w:rsid w:val="006854F0"/>
    <w:rsid w:val="0069624B"/>
    <w:rsid w:val="00697D19"/>
    <w:rsid w:val="006B1C4A"/>
    <w:rsid w:val="006B610D"/>
    <w:rsid w:val="006C41C3"/>
    <w:rsid w:val="006D2233"/>
    <w:rsid w:val="006E49F5"/>
    <w:rsid w:val="006E7E97"/>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209EE"/>
    <w:rsid w:val="008334AE"/>
    <w:rsid w:val="00836FED"/>
    <w:rsid w:val="0083724E"/>
    <w:rsid w:val="00845CD2"/>
    <w:rsid w:val="00852B0D"/>
    <w:rsid w:val="00881692"/>
    <w:rsid w:val="00883D1A"/>
    <w:rsid w:val="008A25C2"/>
    <w:rsid w:val="008A6576"/>
    <w:rsid w:val="008B3CC5"/>
    <w:rsid w:val="008B52CD"/>
    <w:rsid w:val="008E4261"/>
    <w:rsid w:val="008F4662"/>
    <w:rsid w:val="009048B9"/>
    <w:rsid w:val="00905D08"/>
    <w:rsid w:val="00925753"/>
    <w:rsid w:val="009425F4"/>
    <w:rsid w:val="00966C5C"/>
    <w:rsid w:val="00973104"/>
    <w:rsid w:val="00995BF0"/>
    <w:rsid w:val="009A16D5"/>
    <w:rsid w:val="009A353D"/>
    <w:rsid w:val="009B0B77"/>
    <w:rsid w:val="009B511E"/>
    <w:rsid w:val="00A02FED"/>
    <w:rsid w:val="00A44E3D"/>
    <w:rsid w:val="00A60EDB"/>
    <w:rsid w:val="00A62942"/>
    <w:rsid w:val="00A72D2E"/>
    <w:rsid w:val="00A74447"/>
    <w:rsid w:val="00A74CE5"/>
    <w:rsid w:val="00A86AEF"/>
    <w:rsid w:val="00A911E7"/>
    <w:rsid w:val="00A939D9"/>
    <w:rsid w:val="00AF35EC"/>
    <w:rsid w:val="00AF50D5"/>
    <w:rsid w:val="00B07D9E"/>
    <w:rsid w:val="00B20712"/>
    <w:rsid w:val="00B43238"/>
    <w:rsid w:val="00B45DD3"/>
    <w:rsid w:val="00B52632"/>
    <w:rsid w:val="00B727A9"/>
    <w:rsid w:val="00B75216"/>
    <w:rsid w:val="00B85F30"/>
    <w:rsid w:val="00B91D52"/>
    <w:rsid w:val="00B9490F"/>
    <w:rsid w:val="00B96BD4"/>
    <w:rsid w:val="00BA1ACD"/>
    <w:rsid w:val="00BA534E"/>
    <w:rsid w:val="00BB460B"/>
    <w:rsid w:val="00BD09F8"/>
    <w:rsid w:val="00BD4B2D"/>
    <w:rsid w:val="00BE0E8E"/>
    <w:rsid w:val="00C0360F"/>
    <w:rsid w:val="00C10E2A"/>
    <w:rsid w:val="00C50995"/>
    <w:rsid w:val="00CA7176"/>
    <w:rsid w:val="00CB3D48"/>
    <w:rsid w:val="00CB4665"/>
    <w:rsid w:val="00CC75B0"/>
    <w:rsid w:val="00CD2773"/>
    <w:rsid w:val="00CD31CC"/>
    <w:rsid w:val="00CD4003"/>
    <w:rsid w:val="00CE143B"/>
    <w:rsid w:val="00D0024A"/>
    <w:rsid w:val="00D27003"/>
    <w:rsid w:val="00DB4A9B"/>
    <w:rsid w:val="00DE0873"/>
    <w:rsid w:val="00DE297C"/>
    <w:rsid w:val="00E167C7"/>
    <w:rsid w:val="00E2482E"/>
    <w:rsid w:val="00E273A5"/>
    <w:rsid w:val="00E41AAA"/>
    <w:rsid w:val="00E61DF2"/>
    <w:rsid w:val="00E73D47"/>
    <w:rsid w:val="00E82C63"/>
    <w:rsid w:val="00EA1335"/>
    <w:rsid w:val="00EC47F6"/>
    <w:rsid w:val="00EE65B8"/>
    <w:rsid w:val="00F13FDA"/>
    <w:rsid w:val="00F149E2"/>
    <w:rsid w:val="00F159B6"/>
    <w:rsid w:val="00F271DC"/>
    <w:rsid w:val="00F66032"/>
    <w:rsid w:val="00F728BF"/>
    <w:rsid w:val="00F87A65"/>
    <w:rsid w:val="00F87C1E"/>
    <w:rsid w:val="00F958C2"/>
    <w:rsid w:val="00FA3D33"/>
    <w:rsid w:val="00FD351A"/>
    <w:rsid w:val="00FE04D3"/>
    <w:rsid w:val="00FE75D7"/>
    <w:rsid w:val="102E1FE6"/>
    <w:rsid w:val="12F16851"/>
    <w:rsid w:val="22BD711E"/>
    <w:rsid w:val="29E2152C"/>
    <w:rsid w:val="4E935821"/>
    <w:rsid w:val="57731281"/>
    <w:rsid w:val="5E916139"/>
    <w:rsid w:val="717D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rPr>
      <w:rFonts w:ascii="Calibri" w:hAnsi="Calibri" w:eastAsia="宋体" w:cs="Times New Roman"/>
    </w:rPr>
  </w:style>
  <w:style w:type="paragraph" w:styleId="3">
    <w:name w:val="Balloon Text"/>
    <w:basedOn w:val="1"/>
    <w:link w:val="17"/>
    <w:semiHidden/>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39"/>
    <w:rPr>
      <w:rFonts w:ascii="Times New Roman" w:hAnsi="Times New Roman" w:eastAsia="宋体" w:cs="Times New Roman"/>
      <w:szCs w:val="24"/>
    </w:rPr>
  </w:style>
  <w:style w:type="paragraph" w:styleId="7">
    <w:name w:val="toc 4"/>
    <w:basedOn w:val="1"/>
    <w:next w:val="1"/>
    <w:unhideWhenUsed/>
    <w:qFormat/>
    <w:uiPriority w:val="39"/>
    <w:pPr>
      <w:ind w:left="1260" w:leftChars="600"/>
    </w:pPr>
    <w:rPr>
      <w:rFonts w:ascii="Calibri" w:hAnsi="Calibri" w:eastAsia="宋体" w:cs="Times New Roman"/>
    </w:rPr>
  </w:style>
  <w:style w:type="paragraph" w:styleId="8">
    <w:name w:val="footnote text"/>
    <w:basedOn w:val="1"/>
    <w:link w:val="19"/>
    <w:semiHidden/>
    <w:unhideWhenUsed/>
    <w:qFormat/>
    <w:uiPriority w:val="99"/>
    <w:pPr>
      <w:snapToGrid w:val="0"/>
      <w:jc w:val="left"/>
    </w:pPr>
    <w:rPr>
      <w:rFonts w:ascii="Calibri" w:hAnsi="Calibri" w:eastAsia="宋体" w:cs="Times New Roman"/>
      <w:sz w:val="18"/>
      <w:szCs w:val="18"/>
    </w:rPr>
  </w:style>
  <w:style w:type="paragraph" w:styleId="9">
    <w:name w:val="toc 2"/>
    <w:basedOn w:val="1"/>
    <w:next w:val="1"/>
    <w:qFormat/>
    <w:uiPriority w:val="39"/>
    <w:pPr>
      <w:ind w:left="420" w:leftChars="200"/>
    </w:pPr>
    <w:rPr>
      <w:rFonts w:ascii="Times New Roman" w:hAnsi="Times New Roman" w:eastAsia="宋体" w:cs="Times New Roman"/>
      <w:szCs w:val="24"/>
    </w:rPr>
  </w:style>
  <w:style w:type="character" w:styleId="12">
    <w:name w:val="page number"/>
    <w:semiHidden/>
    <w:unhideWhenUsed/>
    <w:qFormat/>
    <w:uiPriority w:val="99"/>
  </w:style>
  <w:style w:type="character" w:styleId="13">
    <w:name w:val="Hyperlink"/>
    <w:unhideWhenUsed/>
    <w:qFormat/>
    <w:uiPriority w:val="99"/>
    <w:rPr>
      <w:color w:val="0000FF"/>
      <w:u w:val="single"/>
    </w:rPr>
  </w:style>
  <w:style w:type="character" w:styleId="14">
    <w:name w:val="footnote reference"/>
    <w:semiHidden/>
    <w:unhideWhenUsed/>
    <w:qFormat/>
    <w:uiPriority w:val="99"/>
    <w:rPr>
      <w:vertAlign w:val="superscript"/>
    </w:rPr>
  </w:style>
  <w:style w:type="character" w:customStyle="1" w:styleId="15">
    <w:name w:val="页眉 Char"/>
    <w:basedOn w:val="11"/>
    <w:link w:val="5"/>
    <w:qFormat/>
    <w:uiPriority w:val="99"/>
    <w:rPr>
      <w:rFonts w:ascii="Times New Roman" w:hAnsi="Times New Roman" w:eastAsia="宋体" w:cs="Times New Roman"/>
      <w:sz w:val="18"/>
      <w:szCs w:val="18"/>
    </w:rPr>
  </w:style>
  <w:style w:type="character" w:customStyle="1" w:styleId="16">
    <w:name w:val="页脚 Char"/>
    <w:basedOn w:val="11"/>
    <w:link w:val="4"/>
    <w:qFormat/>
    <w:uiPriority w:val="99"/>
    <w:rPr>
      <w:rFonts w:ascii="Times New Roman" w:hAnsi="Times New Roman" w:eastAsia="宋体" w:cs="Times New Roman"/>
      <w:sz w:val="18"/>
      <w:szCs w:val="18"/>
    </w:rPr>
  </w:style>
  <w:style w:type="character" w:customStyle="1" w:styleId="17">
    <w:name w:val="批注框文本 Char"/>
    <w:basedOn w:val="11"/>
    <w:link w:val="3"/>
    <w:semiHidden/>
    <w:qFormat/>
    <w:uiPriority w:val="99"/>
    <w:rPr>
      <w:sz w:val="18"/>
      <w:szCs w:val="18"/>
    </w:rPr>
  </w:style>
  <w:style w:type="paragraph" w:customStyle="1" w:styleId="18">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9">
    <w:name w:val="脚注文本 Char"/>
    <w:basedOn w:val="11"/>
    <w:link w:val="8"/>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2D6-A9FD-44D1-8DF6-4180828CD0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3148</Words>
  <Characters>17950</Characters>
  <Lines>149</Lines>
  <Paragraphs>42</Paragraphs>
  <TotalTime>0</TotalTime>
  <ScaleCrop>false</ScaleCrop>
  <LinksUpToDate>false</LinksUpToDate>
  <CharactersWithSpaces>21056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2021-02-18T06:59:00Z</dcterms:created>
  <dc:creator>guest</dc:creator>
  <cp:lastModifiedBy>admin</cp:lastModifiedBy>
  <cp:lastPrinted>2017-11-09T01:12:00Z</cp:lastPrinted>
  <dcterms:modified xsi:type="dcterms:W3CDTF">2021-02-20T08:13:14Z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